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54710811"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w:t>
      </w:r>
      <w:r w:rsidR="005D3961">
        <w:rPr>
          <w:rFonts w:eastAsia="Arial Unicode MS" w:cs="Arial"/>
          <w:bCs/>
          <w:sz w:val="24"/>
        </w:rPr>
        <w:t>5</w:t>
      </w:r>
      <w:r w:rsidRPr="00E01E14">
        <w:rPr>
          <w:rFonts w:eastAsia="Arial Unicode MS" w:cs="Arial"/>
          <w:bCs/>
          <w:sz w:val="24"/>
        </w:rPr>
        <w:tab/>
      </w:r>
      <w:r w:rsidR="00470037" w:rsidRPr="00470037">
        <w:rPr>
          <w:rFonts w:eastAsia="SimSun"/>
          <w:bCs/>
          <w:i/>
          <w:sz w:val="28"/>
        </w:rPr>
        <w:t>S2-2410</w:t>
      </w:r>
      <w:r w:rsidR="00E77BDC">
        <w:rPr>
          <w:rFonts w:eastAsia="SimSun"/>
          <w:bCs/>
          <w:i/>
          <w:sz w:val="28"/>
        </w:rPr>
        <w:t>645</w:t>
      </w:r>
    </w:p>
    <w:p w14:paraId="5FDEA9D3" w14:textId="45302789" w:rsidR="001E1B4F" w:rsidRDefault="005D3961" w:rsidP="00774393">
      <w:pPr>
        <w:pStyle w:val="CRCoverPage"/>
        <w:outlineLvl w:val="0"/>
        <w:rPr>
          <w:b/>
          <w:noProof/>
          <w:sz w:val="24"/>
        </w:rPr>
      </w:pPr>
      <w:r>
        <w:rPr>
          <w:rFonts w:eastAsia="Arial Unicode MS" w:cs="Arial"/>
          <w:b/>
          <w:bCs/>
          <w:sz w:val="24"/>
        </w:rPr>
        <w:t>Hyderabad</w:t>
      </w:r>
      <w:r w:rsidR="00774393">
        <w:rPr>
          <w:rFonts w:eastAsia="Arial Unicode MS" w:cs="Arial"/>
          <w:b/>
          <w:bCs/>
          <w:sz w:val="24"/>
        </w:rPr>
        <w:t xml:space="preserve">, </w:t>
      </w:r>
      <w:r>
        <w:rPr>
          <w:rFonts w:eastAsia="Arial Unicode MS" w:cs="Arial"/>
          <w:b/>
          <w:bCs/>
          <w:sz w:val="24"/>
        </w:rPr>
        <w:t>India</w:t>
      </w:r>
      <w:r w:rsidR="00774393" w:rsidRPr="00D30686">
        <w:rPr>
          <w:rFonts w:eastAsia="Arial Unicode MS" w:cs="Arial"/>
          <w:b/>
          <w:bCs/>
          <w:sz w:val="24"/>
        </w:rPr>
        <w:t xml:space="preserve">, </w:t>
      </w:r>
      <w:r>
        <w:rPr>
          <w:rFonts w:eastAsia="Arial Unicode MS" w:cs="Arial"/>
          <w:b/>
          <w:bCs/>
          <w:sz w:val="24"/>
        </w:rPr>
        <w:t>October</w:t>
      </w:r>
      <w:r w:rsidR="00F93E20">
        <w:rPr>
          <w:rFonts w:eastAsia="Arial Unicode MS" w:cs="Arial"/>
          <w:b/>
          <w:bCs/>
          <w:sz w:val="24"/>
        </w:rPr>
        <w:t xml:space="preserve"> 1</w:t>
      </w:r>
      <w:r>
        <w:rPr>
          <w:rFonts w:eastAsia="Arial Unicode MS" w:cs="Arial"/>
          <w:b/>
          <w:bCs/>
          <w:sz w:val="24"/>
        </w:rPr>
        <w:t>4</w:t>
      </w:r>
      <w:r w:rsidR="00F93E20"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18</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sidR="00DB7DAA">
        <w:rPr>
          <w:rFonts w:cs="Arial"/>
          <w:b/>
          <w:bCs/>
          <w:color w:val="0000FF"/>
        </w:rPr>
        <w:t>(</w:t>
      </w:r>
      <w:r w:rsidR="00072BB9">
        <w:rPr>
          <w:rFonts w:cs="Arial"/>
          <w:b/>
          <w:bCs/>
          <w:color w:val="0000FF"/>
        </w:rPr>
        <w:t xml:space="preserve">was </w:t>
      </w:r>
      <w:r w:rsidR="00E77BDC" w:rsidRPr="00E77BDC">
        <w:rPr>
          <w:rFonts w:cs="Arial"/>
          <w:b/>
          <w:bCs/>
          <w:color w:val="0000FF"/>
        </w:rPr>
        <w:t>S2-2410291</w:t>
      </w:r>
      <w:r w:rsidR="00DB7D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157ED" w:rsidR="001E41F3" w:rsidRPr="00410371" w:rsidRDefault="00470037" w:rsidP="00547111">
            <w:pPr>
              <w:pStyle w:val="CRCoverPage"/>
              <w:spacing w:after="0"/>
              <w:rPr>
                <w:noProof/>
                <w:lang w:eastAsia="zh-CN"/>
              </w:rPr>
            </w:pPr>
            <w:r w:rsidRPr="00470037">
              <w:rPr>
                <w:b/>
                <w:noProof/>
                <w:sz w:val="28"/>
                <w:lang w:eastAsia="zh-CN"/>
              </w:rPr>
              <w:t>5608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A1979" w:rsidR="001E41F3" w:rsidRPr="00410371" w:rsidRDefault="00ED654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CC679" w:rsidR="001E41F3" w:rsidRPr="00410371" w:rsidRDefault="0060076E">
            <w:pPr>
              <w:pStyle w:val="CRCoverPage"/>
              <w:spacing w:after="0"/>
              <w:jc w:val="center"/>
              <w:rPr>
                <w:noProof/>
                <w:sz w:val="28"/>
              </w:rPr>
            </w:pPr>
            <w:r>
              <w:rPr>
                <w:b/>
                <w:noProof/>
                <w:sz w:val="28"/>
              </w:rPr>
              <w:t>19.</w:t>
            </w:r>
            <w:r w:rsidR="005D396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BAAD2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215E88" w:rsidR="00F25D98" w:rsidRDefault="00BD7F40"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E5D70" w:rsidR="001E41F3" w:rsidRDefault="00250325">
            <w:pPr>
              <w:pStyle w:val="CRCoverPage"/>
              <w:spacing w:after="0"/>
              <w:ind w:left="100"/>
              <w:rPr>
                <w:noProof/>
                <w:lang w:eastAsia="zh-CN"/>
              </w:rPr>
            </w:pPr>
            <w:r>
              <w:rPr>
                <w:noProof/>
                <w:lang w:val="en-US" w:eastAsia="zh-CN"/>
              </w:rPr>
              <w:t>PDU Set handling in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907B6" w:rsidR="00A97834" w:rsidRDefault="0060076E" w:rsidP="00A97834">
            <w:pPr>
              <w:pStyle w:val="CRCoverPage"/>
              <w:spacing w:after="0"/>
              <w:ind w:left="100"/>
              <w:rPr>
                <w:noProof/>
                <w:lang w:eastAsia="zh-CN"/>
              </w:rPr>
            </w:pPr>
            <w:r>
              <w:rPr>
                <w:noProof/>
                <w:lang w:val="en-US" w:eastAsia="zh-CN"/>
              </w:rPr>
              <w:t>CableLabs</w:t>
            </w:r>
            <w:r w:rsidR="00D67EA3">
              <w:rPr>
                <w:noProof/>
                <w:lang w:val="en-US" w:eastAsia="zh-CN"/>
              </w:rPr>
              <w:t>, Charter Communications</w:t>
            </w:r>
            <w:r w:rsidR="00737AB5">
              <w:rPr>
                <w:noProof/>
                <w:lang w:val="en-US" w:eastAsia="zh-CN"/>
              </w:rPr>
              <w:t xml:space="preserve">, </w:t>
            </w:r>
            <w:r w:rsidR="00737AB5" w:rsidRPr="00737AB5">
              <w:rPr>
                <w:noProof/>
                <w:lang w:val="en-US" w:eastAsia="zh-CN"/>
              </w:rPr>
              <w:t>Tencent, Tencent Cloud</w:t>
            </w:r>
            <w:r w:rsidR="00110191">
              <w:rPr>
                <w:noProof/>
                <w:lang w:val="en-US" w:eastAsia="zh-CN"/>
              </w:rPr>
              <w:t xml:space="preserve">, </w:t>
            </w:r>
            <w:r w:rsidR="00110191" w:rsidRPr="00110191">
              <w:rPr>
                <w:noProof/>
                <w:lang w:val="en-US" w:eastAsia="zh-CN"/>
              </w:rPr>
              <w:t>InterDigital Inc.</w:t>
            </w:r>
            <w:r w:rsidR="00110191">
              <w:rPr>
                <w:noProof/>
                <w:lang w:val="en-US" w:eastAsia="zh-CN"/>
              </w:rPr>
              <w:t>, Lenovo</w:t>
            </w:r>
            <w:r w:rsidR="00DB64CD">
              <w:rPr>
                <w:noProof/>
                <w:lang w:val="en-US"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9730D7" w:rsidR="00A97834" w:rsidRDefault="00A97834" w:rsidP="00A97834">
            <w:pPr>
              <w:pStyle w:val="CRCoverPage"/>
              <w:spacing w:after="0"/>
              <w:ind w:left="100"/>
              <w:rPr>
                <w:noProof/>
              </w:rPr>
            </w:pPr>
            <w:r>
              <w:t>XRM_Ph2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20DDF"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5D3961">
              <w:rPr>
                <w:noProof/>
                <w:lang w:eastAsia="zh-CN"/>
              </w:rPr>
              <w:t>10</w:t>
            </w:r>
            <w:r>
              <w:rPr>
                <w:noProof/>
                <w:lang w:eastAsia="zh-CN"/>
              </w:rPr>
              <w:t>-</w:t>
            </w:r>
            <w:r w:rsidR="00DB7DAA">
              <w:rPr>
                <w:noProof/>
                <w:lang w:eastAsia="zh-CN"/>
              </w:rPr>
              <w:t>0</w:t>
            </w:r>
            <w:r w:rsidR="005D3961">
              <w:rPr>
                <w:noProof/>
                <w:lang w:eastAsia="zh-CN"/>
              </w:rPr>
              <w:t>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5FB9A" w14:textId="77777777" w:rsidR="0060076E" w:rsidRDefault="00A97834" w:rsidP="0060076E">
            <w:pPr>
              <w:pStyle w:val="CRCoverPage"/>
              <w:spacing w:after="0"/>
              <w:ind w:left="100"/>
              <w:rPr>
                <w:lang w:eastAsia="zh-CN"/>
              </w:rPr>
            </w:pPr>
            <w:r>
              <w:rPr>
                <w:lang w:eastAsia="zh-CN"/>
              </w:rPr>
              <w:t>The following R19 TR</w:t>
            </w:r>
            <w:r w:rsidR="0060076E">
              <w:rPr>
                <w:lang w:eastAsia="zh-CN"/>
              </w:rPr>
              <w:t xml:space="preserve"> </w:t>
            </w:r>
            <w:r>
              <w:rPr>
                <w:lang w:eastAsia="zh-CN"/>
              </w:rPr>
              <w:t>23</w:t>
            </w:r>
            <w:r w:rsidR="0060076E">
              <w:rPr>
                <w:lang w:eastAsia="zh-CN"/>
              </w:rPr>
              <w:t>.</w:t>
            </w:r>
            <w:r>
              <w:rPr>
                <w:lang w:eastAsia="zh-CN"/>
              </w:rPr>
              <w:t>700-70 conclusions for Key Issue #</w:t>
            </w:r>
            <w:r w:rsidR="0060076E">
              <w:rPr>
                <w:lang w:eastAsia="zh-CN"/>
              </w:rPr>
              <w:t>7</w:t>
            </w:r>
            <w:r>
              <w:rPr>
                <w:lang w:eastAsia="zh-CN"/>
              </w:rPr>
              <w:t xml:space="preserve"> (i.e., clause 8.</w:t>
            </w:r>
            <w:r w:rsidR="0060076E">
              <w:rPr>
                <w:lang w:eastAsia="zh-CN"/>
              </w:rPr>
              <w:t>7</w:t>
            </w:r>
            <w:r>
              <w:rPr>
                <w:lang w:eastAsia="zh-CN"/>
              </w:rPr>
              <w:t>) were agreed as principles for normative work:</w:t>
            </w:r>
          </w:p>
          <w:p w14:paraId="686AFF86" w14:textId="77777777" w:rsidR="0060076E" w:rsidRDefault="0060076E" w:rsidP="0060076E">
            <w:pPr>
              <w:pStyle w:val="CRCoverPage"/>
              <w:numPr>
                <w:ilvl w:val="0"/>
                <w:numId w:val="7"/>
              </w:numPr>
              <w:spacing w:after="0"/>
              <w:rPr>
                <w:lang w:eastAsia="zh-CN"/>
              </w:rPr>
            </w:pPr>
            <w:r w:rsidRPr="0060076E">
              <w:rPr>
                <w:lang w:eastAsia="zh-CN"/>
              </w:rPr>
              <w:t>For wireline access:</w:t>
            </w:r>
          </w:p>
          <w:p w14:paraId="0BFAE1E7" w14:textId="77777777" w:rsidR="0060076E" w:rsidRDefault="0060076E" w:rsidP="0060076E">
            <w:pPr>
              <w:pStyle w:val="CRCoverPage"/>
              <w:numPr>
                <w:ilvl w:val="1"/>
                <w:numId w:val="7"/>
              </w:numPr>
              <w:spacing w:after="0"/>
              <w:rPr>
                <w:lang w:eastAsia="zh-CN"/>
              </w:rPr>
            </w:pPr>
            <w:r w:rsidRPr="0060076E">
              <w:rPr>
                <w:lang w:eastAsia="zh-CN"/>
              </w:rPr>
              <w:t>W-AGF:</w:t>
            </w:r>
          </w:p>
          <w:p w14:paraId="4B859B95" w14:textId="77777777" w:rsidR="0060076E" w:rsidRDefault="0060076E" w:rsidP="0060076E">
            <w:pPr>
              <w:pStyle w:val="CRCoverPage"/>
              <w:numPr>
                <w:ilvl w:val="2"/>
                <w:numId w:val="7"/>
              </w:numPr>
              <w:spacing w:after="0"/>
              <w:rPr>
                <w:lang w:eastAsia="zh-CN"/>
              </w:rPr>
            </w:pPr>
            <w:r w:rsidRPr="0060076E">
              <w:rPr>
                <w:lang w:eastAsia="zh-CN"/>
              </w:rPr>
              <w:t>In addition to PDU QoS parameters, uses the PDU Set QoS parameter(s) sent by SMF over N2 to determine W-UP resources.</w:t>
            </w:r>
          </w:p>
          <w:p w14:paraId="675AD13A" w14:textId="77777777" w:rsidR="0060076E" w:rsidRDefault="0060076E" w:rsidP="0060076E">
            <w:pPr>
              <w:pStyle w:val="CRCoverPage"/>
              <w:numPr>
                <w:ilvl w:val="2"/>
                <w:numId w:val="7"/>
              </w:numPr>
              <w:spacing w:after="0"/>
              <w:rPr>
                <w:lang w:eastAsia="zh-CN"/>
              </w:rPr>
            </w:pPr>
            <w:r w:rsidRPr="0060076E">
              <w:rPr>
                <w:lang w:eastAsia="zh-CN"/>
              </w:rPr>
              <w:t>Uses PDU Set Information received in the GTP-U header over N3 to identify PDU Sets.</w:t>
            </w:r>
          </w:p>
          <w:p w14:paraId="1718D426" w14:textId="77777777" w:rsidR="0060076E" w:rsidRDefault="0060076E" w:rsidP="0060076E">
            <w:pPr>
              <w:pStyle w:val="CRCoverPage"/>
              <w:numPr>
                <w:ilvl w:val="1"/>
                <w:numId w:val="7"/>
              </w:numPr>
              <w:spacing w:after="0"/>
              <w:rPr>
                <w:lang w:eastAsia="zh-CN"/>
              </w:rPr>
            </w:pPr>
            <w:r w:rsidRPr="0060076E">
              <w:rPr>
                <w:lang w:eastAsia="zh-CN"/>
              </w:rPr>
              <w:t>5G-RG:</w:t>
            </w:r>
          </w:p>
          <w:p w14:paraId="37B94AEA" w14:textId="77777777" w:rsidR="0060076E" w:rsidRDefault="0060076E" w:rsidP="0060076E">
            <w:pPr>
              <w:pStyle w:val="CRCoverPage"/>
              <w:numPr>
                <w:ilvl w:val="2"/>
                <w:numId w:val="7"/>
              </w:numPr>
              <w:spacing w:after="0"/>
              <w:rPr>
                <w:lang w:eastAsia="zh-CN"/>
              </w:rPr>
            </w:pPr>
            <w:r w:rsidRPr="0060076E">
              <w:rPr>
                <w:lang w:eastAsia="zh-CN"/>
              </w:rPr>
              <w:t>5G-RG may receive the UL Protocol Description associated with the QoS rule over N1 from SMF to identify PDU Sets.</w:t>
            </w:r>
          </w:p>
          <w:p w14:paraId="1F3923F3" w14:textId="77777777" w:rsidR="0060076E" w:rsidRDefault="0060076E" w:rsidP="0060076E">
            <w:pPr>
              <w:pStyle w:val="CRCoverPage"/>
              <w:numPr>
                <w:ilvl w:val="2"/>
                <w:numId w:val="7"/>
              </w:numPr>
              <w:spacing w:after="0"/>
              <w:rPr>
                <w:lang w:eastAsia="zh-CN"/>
              </w:rPr>
            </w:pPr>
            <w:r w:rsidRPr="0060076E">
              <w:rPr>
                <w:lang w:eastAsia="zh-CN"/>
              </w:rPr>
              <w:t>How the 5G-RG may identify PDU Sets and determine W-UP resources to use is left up to 5G-RG implementation.</w:t>
            </w:r>
          </w:p>
          <w:p w14:paraId="45845E97" w14:textId="77777777" w:rsidR="0060076E" w:rsidRDefault="0060076E" w:rsidP="0060076E">
            <w:pPr>
              <w:pStyle w:val="CRCoverPage"/>
              <w:numPr>
                <w:ilvl w:val="0"/>
                <w:numId w:val="7"/>
              </w:numPr>
              <w:spacing w:after="0"/>
              <w:rPr>
                <w:lang w:eastAsia="zh-CN"/>
              </w:rPr>
            </w:pPr>
            <w:r w:rsidRPr="0060076E">
              <w:rPr>
                <w:lang w:eastAsia="zh-CN"/>
              </w:rPr>
              <w:t>For untrusted/trusted access:</w:t>
            </w:r>
          </w:p>
          <w:p w14:paraId="01B64142" w14:textId="77777777" w:rsidR="0060076E" w:rsidRDefault="0060076E" w:rsidP="0060076E">
            <w:pPr>
              <w:pStyle w:val="CRCoverPage"/>
              <w:numPr>
                <w:ilvl w:val="1"/>
                <w:numId w:val="7"/>
              </w:numPr>
              <w:spacing w:after="0"/>
              <w:rPr>
                <w:lang w:eastAsia="zh-CN"/>
              </w:rPr>
            </w:pPr>
            <w:r w:rsidRPr="0060076E">
              <w:rPr>
                <w:lang w:eastAsia="zh-CN"/>
              </w:rPr>
              <w:t>N3IWF/TNGF:</w:t>
            </w:r>
          </w:p>
          <w:p w14:paraId="205D0437" w14:textId="77777777" w:rsidR="0060076E" w:rsidRDefault="0060076E" w:rsidP="0060076E">
            <w:pPr>
              <w:pStyle w:val="CRCoverPage"/>
              <w:numPr>
                <w:ilvl w:val="2"/>
                <w:numId w:val="7"/>
              </w:numPr>
              <w:spacing w:after="0"/>
              <w:rPr>
                <w:lang w:eastAsia="zh-CN"/>
              </w:rPr>
            </w:pPr>
            <w:r w:rsidRPr="0060076E">
              <w:rPr>
                <w:lang w:eastAsia="zh-CN"/>
              </w:rPr>
              <w:t>In addition to PDU QoS parameters, uses the PDU Set QoS parameter(s) sent by SMF over N2 to determine IPsec Child SAs.</w:t>
            </w:r>
          </w:p>
          <w:p w14:paraId="021B5131" w14:textId="77777777" w:rsidR="0060076E" w:rsidRDefault="0060076E" w:rsidP="0060076E">
            <w:pPr>
              <w:pStyle w:val="CRCoverPage"/>
              <w:numPr>
                <w:ilvl w:val="2"/>
                <w:numId w:val="7"/>
              </w:numPr>
              <w:spacing w:after="0"/>
              <w:rPr>
                <w:lang w:eastAsia="zh-CN"/>
              </w:rPr>
            </w:pPr>
            <w:r w:rsidRPr="0060076E">
              <w:rPr>
                <w:lang w:eastAsia="zh-CN"/>
              </w:rPr>
              <w:t>Uses PDU Set Information received in the GTP-U header over N3 to identify PDU Sets.</w:t>
            </w:r>
          </w:p>
          <w:p w14:paraId="020750B9" w14:textId="77777777" w:rsidR="0060076E" w:rsidRDefault="0060076E" w:rsidP="0060076E">
            <w:pPr>
              <w:pStyle w:val="CRCoverPage"/>
              <w:numPr>
                <w:ilvl w:val="2"/>
                <w:numId w:val="7"/>
              </w:numPr>
              <w:spacing w:after="0"/>
              <w:rPr>
                <w:lang w:eastAsia="zh-CN"/>
              </w:rPr>
            </w:pPr>
            <w:r w:rsidRPr="0060076E">
              <w:rPr>
                <w:lang w:eastAsia="zh-CN"/>
              </w:rPr>
              <w:t>Based on operator local configuration, optionally, uses the PDU Set Importance received in the GTP-U header to determine the drop precedence of DSCP value for the DL packets.</w:t>
            </w:r>
          </w:p>
          <w:p w14:paraId="5AD2DAD0" w14:textId="77777777" w:rsidR="0060076E" w:rsidRDefault="0060076E" w:rsidP="0060076E">
            <w:pPr>
              <w:pStyle w:val="CRCoverPage"/>
              <w:numPr>
                <w:ilvl w:val="1"/>
                <w:numId w:val="7"/>
              </w:numPr>
              <w:spacing w:after="0"/>
              <w:rPr>
                <w:lang w:eastAsia="zh-CN"/>
              </w:rPr>
            </w:pPr>
            <w:r w:rsidRPr="0060076E">
              <w:rPr>
                <w:lang w:eastAsia="zh-CN"/>
              </w:rPr>
              <w:t>UE:</w:t>
            </w:r>
          </w:p>
          <w:p w14:paraId="708AA7DE" w14:textId="24F4B510" w:rsidR="0060076E" w:rsidRPr="0060076E" w:rsidRDefault="0060076E" w:rsidP="0060076E">
            <w:pPr>
              <w:pStyle w:val="CRCoverPage"/>
              <w:numPr>
                <w:ilvl w:val="2"/>
                <w:numId w:val="7"/>
              </w:numPr>
              <w:spacing w:after="0"/>
              <w:rPr>
                <w:lang w:eastAsia="zh-CN"/>
              </w:rPr>
            </w:pPr>
            <w:r w:rsidRPr="0060076E">
              <w:rPr>
                <w:lang w:eastAsia="zh-CN"/>
              </w:rPr>
              <w:t xml:space="preserve">As specified in clause 5.37.5.1 of TS 23.501 [2], UE may receive the UL Protocol Description associated </w:t>
            </w:r>
            <w:r w:rsidRPr="0060076E">
              <w:rPr>
                <w:lang w:eastAsia="zh-CN"/>
              </w:rPr>
              <w:lastRenderedPageBreak/>
              <w:t>with the QoS rule over N1 from SMF to identify PDU Sets. Whether and how the UE may identify UL PDU Sets is left up to UE implementation.</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7854" w:rsidR="00A97834" w:rsidRPr="00BF5D22" w:rsidRDefault="00C94370" w:rsidP="00A97834">
            <w:pPr>
              <w:pStyle w:val="CRCoverPage"/>
              <w:spacing w:after="0"/>
              <w:ind w:left="100"/>
              <w:rPr>
                <w:noProof/>
                <w:lang w:eastAsia="zh-CN"/>
              </w:rPr>
            </w:pPr>
            <w:r>
              <w:rPr>
                <w:noProof/>
                <w:lang w:val="en-US" w:eastAsia="zh-CN"/>
              </w:rPr>
              <w:t>Specifying conclusions on PDU Set handling for non-3GPP accesses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BA42E" w:rsidR="00A97834" w:rsidRDefault="00C94370" w:rsidP="00A97834">
            <w:pPr>
              <w:pStyle w:val="CRCoverPage"/>
              <w:spacing w:after="0"/>
              <w:ind w:left="100"/>
              <w:rPr>
                <w:noProof/>
              </w:rPr>
            </w:pPr>
            <w:r w:rsidRPr="00081629">
              <w:rPr>
                <w:noProof/>
              </w:rPr>
              <w:t>New feature not implemented in the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BB51C" w:rsidR="00A97834" w:rsidRDefault="00250325" w:rsidP="00A97834">
            <w:pPr>
              <w:pStyle w:val="CRCoverPage"/>
              <w:spacing w:after="0"/>
              <w:ind w:left="100"/>
              <w:rPr>
                <w:noProof/>
                <w:lang w:eastAsia="zh-CN"/>
              </w:rPr>
            </w:pPr>
            <w:r>
              <w:rPr>
                <w:noProof/>
                <w:lang w:eastAsia="zh-CN"/>
              </w:rPr>
              <w:t xml:space="preserve">5.7.1.1, </w:t>
            </w:r>
            <w:r w:rsidR="00470037">
              <w:rPr>
                <w:noProof/>
                <w:lang w:eastAsia="zh-CN"/>
              </w:rPr>
              <w:t>5.7.7.1, 5.7.7.2, 5.7.7.3,</w:t>
            </w:r>
            <w:r>
              <w:rPr>
                <w:noProof/>
                <w:lang w:eastAsia="zh-CN"/>
              </w:rPr>
              <w:t xml:space="preserve"> 5.8.2.4.2,</w:t>
            </w:r>
            <w:r w:rsidR="00D06EBF">
              <w:rPr>
                <w:noProof/>
                <w:lang w:eastAsia="zh-CN"/>
              </w:rPr>
              <w:t xml:space="preserve"> 5.8.5.4,</w:t>
            </w:r>
            <w:r>
              <w:rPr>
                <w:noProof/>
                <w:lang w:eastAsia="zh-CN"/>
              </w:rPr>
              <w:t xml:space="preserve"> </w:t>
            </w:r>
            <w:r w:rsidR="00470037">
              <w:rPr>
                <w:noProof/>
                <w:lang w:eastAsia="zh-CN"/>
              </w:rPr>
              <w:t>5.37.5.1, 5.37.5.2,</w:t>
            </w:r>
            <w:r>
              <w:rPr>
                <w:noProof/>
                <w:lang w:eastAsia="zh-CN"/>
              </w:rPr>
              <w:t xml:space="preserve"> 6.2.9, 6.2.9A</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6F2773DC" w14:textId="77777777" w:rsidR="0060076E" w:rsidRPr="001B7C50" w:rsidRDefault="0060076E" w:rsidP="0060076E">
      <w:pPr>
        <w:pStyle w:val="Heading4"/>
      </w:pPr>
      <w:bookmarkStart w:id="3" w:name="_Toc20149792"/>
      <w:bookmarkStart w:id="4" w:name="_Toc27846584"/>
      <w:bookmarkStart w:id="5" w:name="_Toc36187710"/>
      <w:bookmarkStart w:id="6" w:name="_Toc45183614"/>
      <w:bookmarkStart w:id="7" w:name="_Toc47342456"/>
      <w:bookmarkStart w:id="8" w:name="_Toc51769156"/>
      <w:bookmarkStart w:id="9" w:name="_Toc170193876"/>
      <w:bookmarkStart w:id="10" w:name="_Toc162419340"/>
      <w:r w:rsidRPr="001B7C50">
        <w:t>5.7.1.1</w:t>
      </w:r>
      <w:r w:rsidRPr="001B7C50">
        <w:tab/>
        <w:t>QoS Flow</w:t>
      </w:r>
      <w:bookmarkEnd w:id="3"/>
      <w:bookmarkEnd w:id="4"/>
      <w:bookmarkEnd w:id="5"/>
      <w:bookmarkEnd w:id="6"/>
      <w:bookmarkEnd w:id="7"/>
      <w:bookmarkEnd w:id="8"/>
      <w:bookmarkEnd w:id="9"/>
    </w:p>
    <w:p w14:paraId="5794C1E5" w14:textId="77777777" w:rsidR="0060076E" w:rsidRPr="001B7C50" w:rsidRDefault="0060076E" w:rsidP="0060076E">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00DF5B84" w14:textId="77777777" w:rsidR="0060076E" w:rsidRPr="001B7C50" w:rsidRDefault="0060076E" w:rsidP="0060076E">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13C68AF5" w14:textId="77777777" w:rsidR="0060076E" w:rsidRPr="001B7C50" w:rsidRDefault="0060076E" w:rsidP="0060076E">
      <w:r w:rsidRPr="001B7C50">
        <w:t xml:space="preserve">Within the 5GS, a QoS Flow is controlled by the SMF and may be </w:t>
      </w:r>
      <w:proofErr w:type="gramStart"/>
      <w:r w:rsidRPr="001B7C50">
        <w:t>preconfigured, or</w:t>
      </w:r>
      <w:proofErr w:type="gramEnd"/>
      <w:r w:rsidRPr="001B7C50">
        <w:t xml:space="preserve"> established via the PDU Session Establishment procedure (see clause 4.3.2 of TS</w:t>
      </w:r>
      <w:r>
        <w:t> </w:t>
      </w:r>
      <w:r w:rsidRPr="001B7C50">
        <w:t>23.502</w:t>
      </w:r>
      <w:r>
        <w:t> </w:t>
      </w:r>
      <w:r w:rsidRPr="001B7C50">
        <w:t>[3]), or the PDU Session Modification procedure (see clause 4.3.3 of TS</w:t>
      </w:r>
      <w:r>
        <w:t> </w:t>
      </w:r>
      <w:r w:rsidRPr="001B7C50">
        <w:t>23.502</w:t>
      </w:r>
      <w:r>
        <w:t> </w:t>
      </w:r>
      <w:r w:rsidRPr="001B7C50">
        <w:t>[3].</w:t>
      </w:r>
    </w:p>
    <w:p w14:paraId="42CD8EBB" w14:textId="77777777" w:rsidR="0060076E" w:rsidRPr="001B7C50" w:rsidRDefault="0060076E" w:rsidP="0060076E">
      <w:r w:rsidRPr="001B7C50">
        <w:t>Any QoS Flow is characterised by:</w:t>
      </w:r>
    </w:p>
    <w:p w14:paraId="62E963FA" w14:textId="77777777" w:rsidR="0060076E" w:rsidRPr="001B7C50" w:rsidRDefault="0060076E" w:rsidP="0060076E">
      <w:pPr>
        <w:pStyle w:val="B1"/>
      </w:pPr>
      <w:r w:rsidRPr="001B7C50">
        <w:t>-</w:t>
      </w:r>
      <w:r w:rsidRPr="001B7C50">
        <w:tab/>
        <w:t xml:space="preserve">A QoS profile provided by the SMF to the AN via the AMF over the N2 reference point or preconfigured in the </w:t>
      </w:r>
      <w:proofErr w:type="gramStart"/>
      <w:r w:rsidRPr="001B7C50">
        <w:t>AN;</w:t>
      </w:r>
      <w:proofErr w:type="gramEnd"/>
    </w:p>
    <w:p w14:paraId="2EAD4D5B" w14:textId="77777777" w:rsidR="0060076E" w:rsidRPr="001B7C50" w:rsidRDefault="0060076E" w:rsidP="0060076E">
      <w:pPr>
        <w:pStyle w:val="B1"/>
      </w:pPr>
      <w:r w:rsidRPr="001B7C50">
        <w:t>-</w:t>
      </w:r>
      <w:r w:rsidRPr="001B7C50">
        <w:tab/>
        <w:t>One or more QoS rule(s) and optionally QoS Flow level QoS parameters (as specified in TS</w:t>
      </w:r>
      <w:r>
        <w:t> </w:t>
      </w:r>
      <w:r w:rsidRPr="001B7C50">
        <w:t>24.501</w:t>
      </w:r>
      <w:r>
        <w:t> </w:t>
      </w:r>
      <w:r w:rsidRPr="001B7C50">
        <w:t>[47]) associated with these QoS rule(s) which can be provided by the SMF to the UE via the AMF over the N1 reference point and/or derived by the UE by applying Reflective QoS control; and</w:t>
      </w:r>
    </w:p>
    <w:p w14:paraId="497D663D" w14:textId="77777777" w:rsidR="0060076E" w:rsidRPr="001B7C50" w:rsidRDefault="0060076E" w:rsidP="0060076E">
      <w:pPr>
        <w:pStyle w:val="B1"/>
      </w:pPr>
      <w:r w:rsidRPr="001B7C50">
        <w:t>-</w:t>
      </w:r>
      <w:r w:rsidRPr="001B7C50">
        <w:tab/>
        <w:t>One or more UL and DL PDR(s) provided by the SMF to the UPF.</w:t>
      </w:r>
    </w:p>
    <w:p w14:paraId="6AC80541" w14:textId="77777777" w:rsidR="0060076E" w:rsidRPr="001B7C50" w:rsidRDefault="0060076E" w:rsidP="0060076E">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167E7950" w14:textId="77777777" w:rsidR="0060076E" w:rsidRPr="001B7C50" w:rsidRDefault="0060076E" w:rsidP="0060076E">
      <w:r w:rsidRPr="001B7C50">
        <w:t>A QoS Flow is associated with QoS requirements as specified by QoS parameters and QoS characteristics.</w:t>
      </w:r>
    </w:p>
    <w:p w14:paraId="0D00BEB8" w14:textId="77777777" w:rsidR="0060076E" w:rsidRPr="001B7C50" w:rsidRDefault="0060076E" w:rsidP="0060076E">
      <w:pPr>
        <w:pStyle w:val="NO"/>
      </w:pPr>
      <w:r w:rsidRPr="001B7C50">
        <w:t>NOTE:</w:t>
      </w:r>
      <w:r w:rsidRPr="001B7C50">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1B7C50">
        <w:t>Non-GBR</w:t>
      </w:r>
      <w:proofErr w:type="gramEnd"/>
      <w:r w:rsidRPr="001B7C50">
        <w:t>.</w:t>
      </w:r>
    </w:p>
    <w:p w14:paraId="39D2CE8F" w14:textId="793147FE" w:rsidR="00FE153E" w:rsidRPr="0060076E" w:rsidRDefault="0060076E" w:rsidP="0060076E">
      <w:r>
        <w:t xml:space="preserve">A QoS Flow may be enabled with PDU Set based QoS handling as described in clause 5.37.5. For such QoS Flows, PDU Set QoS Parameters (see clause 5.7.7) are determined by the PCF and provided by SMF to the </w:t>
      </w:r>
      <w:del w:id="11" w:author="Rahil Gandotra" w:date="2024-07-11T10:42:00Z">
        <w:r w:rsidRPr="005D3961" w:rsidDel="00BC6C94">
          <w:delText>N</w:delText>
        </w:r>
      </w:del>
      <w:ins w:id="12" w:author="Rahil Gandotra" w:date="2024-08-20T11:28:00Z" w16du:dateUtc="2024-08-20T09:28:00Z">
        <w:r w:rsidR="00A55AE9" w:rsidRPr="004146D5">
          <w:t>5</w:t>
        </w:r>
      </w:ins>
      <w:r w:rsidRPr="005D3961">
        <w:t>G-</w:t>
      </w:r>
      <w:del w:id="13" w:author="Rahil Gandotra" w:date="2024-08-20T11:28:00Z" w16du:dateUtc="2024-08-20T09:28:00Z">
        <w:r w:rsidRPr="005D3961" w:rsidDel="00A55AE9">
          <w:delText>R</w:delText>
        </w:r>
      </w:del>
      <w:r w:rsidRPr="005D3961">
        <w:t>AN</w:t>
      </w:r>
      <w:r>
        <w:t xml:space="preserve"> as part of the QoS profile.</w:t>
      </w:r>
    </w:p>
    <w:p w14:paraId="796A14CB" w14:textId="67F58E25" w:rsidR="00FE153E" w:rsidRPr="0042466D" w:rsidRDefault="00FE153E" w:rsidP="00FE1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D27AFA" w14:textId="77777777" w:rsidR="00BC6C94" w:rsidRDefault="00BC6C94" w:rsidP="00BC6C94">
      <w:pPr>
        <w:pStyle w:val="Heading3"/>
        <w:rPr>
          <w:lang w:eastAsia="ko-KR"/>
        </w:rPr>
      </w:pPr>
      <w:bookmarkStart w:id="14" w:name="_Toc170193920"/>
      <w:r>
        <w:rPr>
          <w:lang w:eastAsia="ko-KR"/>
        </w:rPr>
        <w:t>5.7.7</w:t>
      </w:r>
      <w:r>
        <w:rPr>
          <w:lang w:eastAsia="ko-KR"/>
        </w:rPr>
        <w:tab/>
        <w:t>PDU Set QoS Parameters</w:t>
      </w:r>
      <w:bookmarkEnd w:id="14"/>
    </w:p>
    <w:p w14:paraId="6FC4A2BB" w14:textId="77777777" w:rsidR="00BC6C94" w:rsidRDefault="00BC6C94" w:rsidP="00BC6C94">
      <w:pPr>
        <w:pStyle w:val="Heading4"/>
        <w:rPr>
          <w:lang w:eastAsia="ko-KR"/>
        </w:rPr>
      </w:pPr>
      <w:bookmarkStart w:id="15" w:name="_CR5_7_7_1"/>
      <w:bookmarkStart w:id="16" w:name="_Toc170193921"/>
      <w:bookmarkEnd w:id="15"/>
      <w:r>
        <w:rPr>
          <w:lang w:eastAsia="ko-KR"/>
        </w:rPr>
        <w:t>5.7.7.1</w:t>
      </w:r>
      <w:r>
        <w:rPr>
          <w:lang w:eastAsia="ko-KR"/>
        </w:rPr>
        <w:tab/>
        <w:t>General</w:t>
      </w:r>
      <w:bookmarkEnd w:id="16"/>
    </w:p>
    <w:p w14:paraId="65A3DEEF" w14:textId="7339734B" w:rsidR="00BC6C94" w:rsidRDefault="00BC6C94" w:rsidP="00BC6C94">
      <w:pPr>
        <w:rPr>
          <w:lang w:eastAsia="ko-KR"/>
        </w:rPr>
      </w:pPr>
      <w:r>
        <w:rPr>
          <w:lang w:eastAsia="ko-KR"/>
        </w:rPr>
        <w:t xml:space="preserve">PDU Set QoS Parameters are used to support PDU Set based QoS handling in the </w:t>
      </w:r>
      <w:ins w:id="17" w:author="Rahil Gandotra" w:date="2024-10-01T21:17:00Z" w16du:dateUtc="2024-10-01T15:47:00Z">
        <w:r w:rsidR="00506EF5">
          <w:rPr>
            <w:lang w:eastAsia="ko-KR"/>
          </w:rPr>
          <w:t>5</w:t>
        </w:r>
      </w:ins>
      <w:del w:id="18" w:author="Rahil Gandotra" w:date="2024-07-11T10:41:00Z">
        <w:r w:rsidRPr="005D3961" w:rsidDel="00BC6C94">
          <w:rPr>
            <w:lang w:eastAsia="ko-KR"/>
          </w:rPr>
          <w:delText>N</w:delText>
        </w:r>
      </w:del>
      <w:r w:rsidRPr="005D3961">
        <w:rPr>
          <w:lang w:eastAsia="ko-KR"/>
        </w:rPr>
        <w:t>G-</w:t>
      </w:r>
      <w:del w:id="19" w:author="Rahil Gandotra" w:date="2024-10-01T21:17:00Z" w16du:dateUtc="2024-10-01T15:47:00Z">
        <w:r w:rsidRPr="005D3961" w:rsidDel="00506EF5">
          <w:rPr>
            <w:lang w:eastAsia="ko-KR"/>
          </w:rPr>
          <w:delText>R</w:delText>
        </w:r>
      </w:del>
      <w:r w:rsidRPr="005D3961">
        <w:rPr>
          <w:lang w:eastAsia="ko-KR"/>
        </w:rPr>
        <w:t>AN</w:t>
      </w:r>
      <w:r>
        <w:rPr>
          <w:lang w:eastAsia="ko-KR"/>
        </w:rPr>
        <w:t>.</w:t>
      </w:r>
    </w:p>
    <w:p w14:paraId="5AAC7288" w14:textId="77777777" w:rsidR="00BC6C94" w:rsidRDefault="00BC6C94" w:rsidP="00BC6C94">
      <w:pPr>
        <w:rPr>
          <w:lang w:eastAsia="ko-KR"/>
        </w:rPr>
      </w:pPr>
      <w:r>
        <w:rPr>
          <w:lang w:eastAsia="ko-KR"/>
        </w:rPr>
        <w:t>The following PDU Set QoS Parameters are specified:</w:t>
      </w:r>
    </w:p>
    <w:p w14:paraId="24B2A0FA" w14:textId="77777777" w:rsidR="00BC6C94" w:rsidRDefault="00BC6C94" w:rsidP="00BC6C94">
      <w:pPr>
        <w:pStyle w:val="B1"/>
      </w:pPr>
      <w:r>
        <w:t>1.</w:t>
      </w:r>
      <w:r>
        <w:tab/>
        <w:t>PDU Set Delay Budget (PSDB).</w:t>
      </w:r>
    </w:p>
    <w:p w14:paraId="73D65AED" w14:textId="77777777" w:rsidR="00BC6C94" w:rsidRDefault="00BC6C94" w:rsidP="00BC6C94">
      <w:pPr>
        <w:pStyle w:val="B1"/>
      </w:pPr>
      <w:r>
        <w:t>2.</w:t>
      </w:r>
      <w:r>
        <w:tab/>
        <w:t>PDU Set Error Rate (PSER).</w:t>
      </w:r>
    </w:p>
    <w:p w14:paraId="016B3A93" w14:textId="77777777" w:rsidR="00BC6C94" w:rsidRDefault="00BC6C94" w:rsidP="00BC6C94">
      <w:pPr>
        <w:pStyle w:val="B1"/>
      </w:pPr>
      <w:r>
        <w:t>3.</w:t>
      </w:r>
      <w:r>
        <w:tab/>
        <w:t>PDU Set Integrated Handling Information (PSIHI).</w:t>
      </w:r>
    </w:p>
    <w:p w14:paraId="09B2D247" w14:textId="63F81705" w:rsidR="00BC6C94" w:rsidRDefault="00BC6C94" w:rsidP="00BC6C94">
      <w:pPr>
        <w:rPr>
          <w:lang w:eastAsia="ko-KR"/>
        </w:rPr>
      </w:pPr>
      <w:r>
        <w:rPr>
          <w:lang w:eastAsia="ko-KR"/>
        </w:rPr>
        <w:t>At least one of the following shall be sent to the NG-RAN</w:t>
      </w:r>
      <w:r w:rsidR="007A7ED9">
        <w:rPr>
          <w:lang w:eastAsia="ko-KR"/>
        </w:rPr>
        <w:t>/</w:t>
      </w:r>
      <w:ins w:id="20" w:author="Rahil Gandotra" w:date="2024-07-11T10:40:00Z">
        <w:r>
          <w:rPr>
            <w:lang w:eastAsia="ko-KR"/>
          </w:rPr>
          <w:t>N3IWF</w:t>
        </w:r>
      </w:ins>
      <w:r w:rsidR="007A7ED9">
        <w:rPr>
          <w:lang w:eastAsia="ko-KR"/>
        </w:rPr>
        <w:t>/</w:t>
      </w:r>
      <w:ins w:id="21" w:author="Rahil Gandotra" w:date="2024-07-11T10:40:00Z">
        <w:r>
          <w:rPr>
            <w:lang w:eastAsia="ko-KR"/>
          </w:rPr>
          <w:t>TNGF</w:t>
        </w:r>
      </w:ins>
      <w:r w:rsidR="007A7ED9">
        <w:rPr>
          <w:lang w:eastAsia="ko-KR"/>
        </w:rPr>
        <w:t>/</w:t>
      </w:r>
      <w:ins w:id="22" w:author="Rahil Gandotra" w:date="2024-07-11T10:40:00Z">
        <w:r>
          <w:rPr>
            <w:lang w:eastAsia="ko-KR"/>
          </w:rPr>
          <w:t>W-AGF</w:t>
        </w:r>
      </w:ins>
      <w:r>
        <w:rPr>
          <w:lang w:eastAsia="ko-KR"/>
        </w:rPr>
        <w:t xml:space="preserve"> to enable PDU Set based handling: 1) a PSIHI and/or 2) both PSDB and PSER. For a given QoS Flow, the values of PSDB, PSER and PSIHI can be different for UL and DL.</w:t>
      </w:r>
    </w:p>
    <w:p w14:paraId="2C399C1A" w14:textId="18D0D04E" w:rsidR="00BC6C94" w:rsidRDefault="00BC6C94" w:rsidP="00BC6C94">
      <w:pPr>
        <w:rPr>
          <w:lang w:eastAsia="ko-KR"/>
        </w:rPr>
      </w:pPr>
      <w:r>
        <w:rPr>
          <w:lang w:eastAsia="ko-KR"/>
        </w:rPr>
        <w:lastRenderedPageBreak/>
        <w:t xml:space="preserve">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w:t>
      </w:r>
      <w:del w:id="23" w:author="Rahil Gandotra" w:date="2024-07-11T10:47:00Z">
        <w:r w:rsidRPr="005D3961" w:rsidDel="00F14498">
          <w:rPr>
            <w:lang w:eastAsia="ko-KR"/>
          </w:rPr>
          <w:delText>N</w:delText>
        </w:r>
      </w:del>
      <w:ins w:id="24" w:author="Rahil Gandotra" w:date="2024-08-20T11:28:00Z" w16du:dateUtc="2024-08-20T09:28:00Z">
        <w:r w:rsidR="00A119D4" w:rsidRPr="005D3961">
          <w:rPr>
            <w:lang w:eastAsia="ko-KR"/>
          </w:rPr>
          <w:t>5</w:t>
        </w:r>
      </w:ins>
      <w:r w:rsidRPr="005D3961">
        <w:rPr>
          <w:lang w:eastAsia="ko-KR"/>
        </w:rPr>
        <w:t>G-</w:t>
      </w:r>
      <w:del w:id="25" w:author="Rahil Gandotra" w:date="2024-08-20T11:28:00Z" w16du:dateUtc="2024-08-20T09:28:00Z">
        <w:r w:rsidRPr="005D3961" w:rsidDel="00A119D4">
          <w:rPr>
            <w:lang w:eastAsia="ko-KR"/>
          </w:rPr>
          <w:delText>R</w:delText>
        </w:r>
      </w:del>
      <w:r w:rsidRPr="005D3961">
        <w:rPr>
          <w:lang w:eastAsia="ko-KR"/>
        </w:rPr>
        <w:t>AN</w:t>
      </w:r>
      <w:r>
        <w:rPr>
          <w:lang w:eastAsia="ko-KR"/>
        </w:rPr>
        <w:t xml:space="preserve"> as part of the QoS Profile.</w:t>
      </w:r>
    </w:p>
    <w:p w14:paraId="39265A2A" w14:textId="345DFA63" w:rsidR="00BC6C94" w:rsidRDefault="00BC6C94" w:rsidP="00BC6C94">
      <w:pPr>
        <w:rPr>
          <w:lang w:eastAsia="ko-KR"/>
        </w:rPr>
      </w:pPr>
      <w:r>
        <w:rPr>
          <w:lang w:eastAsia="ko-KR"/>
        </w:rPr>
        <w:t xml:space="preserve">If the </w:t>
      </w:r>
      <w:del w:id="26" w:author="Rahil Gandotra" w:date="2024-07-11T10:49:00Z">
        <w:r w:rsidRPr="005D3961" w:rsidDel="00F14498">
          <w:rPr>
            <w:lang w:eastAsia="ko-KR"/>
          </w:rPr>
          <w:delText>N</w:delText>
        </w:r>
      </w:del>
      <w:ins w:id="27" w:author="Rahil Gandotra" w:date="2024-08-20T11:28:00Z" w16du:dateUtc="2024-08-20T09:28:00Z">
        <w:r w:rsidR="00A119D4" w:rsidRPr="005D3961">
          <w:rPr>
            <w:lang w:eastAsia="ko-KR"/>
          </w:rPr>
          <w:t>5</w:t>
        </w:r>
      </w:ins>
      <w:r w:rsidRPr="005D3961">
        <w:rPr>
          <w:lang w:eastAsia="ko-KR"/>
        </w:rPr>
        <w:t>G-</w:t>
      </w:r>
      <w:del w:id="28" w:author="Rahil Gandotra" w:date="2024-08-20T11:29:00Z" w16du:dateUtc="2024-08-20T09:29:00Z">
        <w:r w:rsidRPr="005D3961" w:rsidDel="00A119D4">
          <w:rPr>
            <w:lang w:eastAsia="ko-KR"/>
          </w:rPr>
          <w:delText>R</w:delText>
        </w:r>
      </w:del>
      <w:r w:rsidRPr="005D3961">
        <w:rPr>
          <w:lang w:eastAsia="ko-KR"/>
        </w:rPr>
        <w:t>AN</w:t>
      </w:r>
      <w:r>
        <w:rPr>
          <w:lang w:eastAsia="ko-KR"/>
        </w:rPr>
        <w:t xml:space="preserve"> receives PDU Set QoS Parameters, it enables the PDU Set based QoS handling and applies PDU Set QoS Parameters as described in TS 38.300 [27], TS 38.413 [34] and TS 38.331 [51].</w:t>
      </w:r>
    </w:p>
    <w:p w14:paraId="0F5DCEBF" w14:textId="77777777" w:rsidR="00BC6C94" w:rsidRDefault="00BC6C94" w:rsidP="00BC6C94">
      <w:pPr>
        <w:pStyle w:val="Heading4"/>
        <w:rPr>
          <w:lang w:eastAsia="ko-KR"/>
        </w:rPr>
      </w:pPr>
      <w:bookmarkStart w:id="29" w:name="_CR5_7_7_2"/>
      <w:bookmarkStart w:id="30" w:name="_Toc170193922"/>
      <w:bookmarkEnd w:id="29"/>
      <w:r>
        <w:rPr>
          <w:lang w:eastAsia="ko-KR"/>
        </w:rPr>
        <w:t>5.7.7.2</w:t>
      </w:r>
      <w:r>
        <w:rPr>
          <w:lang w:eastAsia="ko-KR"/>
        </w:rPr>
        <w:tab/>
        <w:t>PDU Set Delay Budget</w:t>
      </w:r>
      <w:bookmarkEnd w:id="30"/>
    </w:p>
    <w:p w14:paraId="1CD12A37" w14:textId="77777777" w:rsidR="00BC6C94" w:rsidRDefault="00BC6C94" w:rsidP="00BC6C94">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The DL PSDB applies to the DL PDU Set received by the PSA UPF over the N6 interface, and the UL PSDB applies to the UL PDU Set sent by the UE.</w:t>
      </w:r>
    </w:p>
    <w:p w14:paraId="1F4D35A2" w14:textId="3080506C" w:rsidR="00BC6C94" w:rsidRDefault="00BC6C94" w:rsidP="00BC6C94">
      <w:pPr>
        <w:pStyle w:val="NO"/>
      </w:pPr>
      <w:r>
        <w:t>NOTE 1:</w:t>
      </w:r>
      <w:r>
        <w:tab/>
        <w:t xml:space="preserve">To enable support for PSDB, it is required that a maximum inter arrival time between the first received PDU and the last received PDU of a PDU Set complies with SLA. This maximum inter arrival time does not exceed PSDB. </w:t>
      </w:r>
      <w:del w:id="31" w:author="Rahil Gandotra" w:date="2024-07-11T10:49:00Z">
        <w:r w:rsidRPr="005D3961" w:rsidDel="00F14498">
          <w:delText>N</w:delText>
        </w:r>
      </w:del>
      <w:ins w:id="32" w:author="Rahil Gandotra" w:date="2024-08-20T11:29:00Z" w16du:dateUtc="2024-08-20T09:29:00Z">
        <w:r w:rsidR="001B0EAA" w:rsidRPr="005D3961">
          <w:t>5</w:t>
        </w:r>
      </w:ins>
      <w:r w:rsidRPr="005D3961">
        <w:t>G-</w:t>
      </w:r>
      <w:del w:id="33" w:author="Rahil Gandotra" w:date="2024-08-20T11:29:00Z" w16du:dateUtc="2024-08-20T09:29:00Z">
        <w:r w:rsidRPr="005D3961" w:rsidDel="001B0EAA">
          <w:delText>R</w:delText>
        </w:r>
      </w:del>
      <w:r w:rsidRPr="005D3961">
        <w:t>AN</w:t>
      </w:r>
      <w:r>
        <w:t xml:space="preserve"> behaviour when the SLA is not fulfilled is out of scope of this specification.</w:t>
      </w:r>
    </w:p>
    <w:p w14:paraId="700F3D6C" w14:textId="6CD4B50C" w:rsidR="00BC6C94" w:rsidRDefault="00BC6C94" w:rsidP="00BC6C94">
      <w:pPr>
        <w:rPr>
          <w:lang w:eastAsia="ko-KR"/>
        </w:rPr>
      </w:pPr>
      <w:r>
        <w:rPr>
          <w:lang w:eastAsia="ko-KR"/>
        </w:rPr>
        <w:t xml:space="preserve">A QoS Flow is associated with at most one PSDB value per direction. PSDB is an optional parameter that may be provided by the PCF. The provided PSDB can be used by the </w:t>
      </w:r>
      <w:del w:id="34" w:author="Rahil Gandotra" w:date="2024-07-11T10:49:00Z">
        <w:r w:rsidRPr="005D3961" w:rsidDel="00F14498">
          <w:rPr>
            <w:lang w:eastAsia="ko-KR"/>
          </w:rPr>
          <w:delText>N</w:delText>
        </w:r>
      </w:del>
      <w:ins w:id="35" w:author="Rahil Gandotra" w:date="2024-08-20T11:29:00Z" w16du:dateUtc="2024-08-20T09:29:00Z">
        <w:r w:rsidR="00403BF9" w:rsidRPr="005D3961">
          <w:rPr>
            <w:lang w:eastAsia="ko-KR"/>
          </w:rPr>
          <w:t>5</w:t>
        </w:r>
      </w:ins>
      <w:r w:rsidRPr="005D3961">
        <w:rPr>
          <w:lang w:eastAsia="ko-KR"/>
        </w:rPr>
        <w:t>G-</w:t>
      </w:r>
      <w:del w:id="36" w:author="Rahil Gandotra" w:date="2024-08-20T11:29:00Z" w16du:dateUtc="2024-08-20T09:29:00Z">
        <w:r w:rsidRPr="005D3961" w:rsidDel="00403BF9">
          <w:rPr>
            <w:lang w:eastAsia="ko-KR"/>
          </w:rPr>
          <w:delText>R</w:delText>
        </w:r>
      </w:del>
      <w:r w:rsidRPr="005D3961">
        <w:rPr>
          <w:lang w:eastAsia="ko-KR"/>
        </w:rPr>
        <w:t>AN</w:t>
      </w:r>
      <w:r>
        <w:rPr>
          <w:lang w:eastAsia="ko-KR"/>
        </w:rPr>
        <w:t xml:space="preserve"> to support the configuration of scheduling and link layer functions.</w:t>
      </w:r>
    </w:p>
    <w:p w14:paraId="13B45392" w14:textId="454B5DDC" w:rsidR="00BC6C94" w:rsidRDefault="00BC6C94" w:rsidP="00BC6C94">
      <w:pPr>
        <w:rPr>
          <w:lang w:eastAsia="ko-KR"/>
        </w:rPr>
      </w:pPr>
      <w:r>
        <w:rPr>
          <w:lang w:eastAsia="ko-KR"/>
        </w:rPr>
        <w:t xml:space="preserve">When the PSDB is available, the UL and/or DL PSDB supersedes the PDB in the respective direction for the given QoS Flow in the </w:t>
      </w:r>
      <w:del w:id="37" w:author="Rahil Gandotra" w:date="2024-07-11T10:49:00Z">
        <w:r w:rsidRPr="005D3961" w:rsidDel="00F14498">
          <w:rPr>
            <w:lang w:eastAsia="ko-KR"/>
          </w:rPr>
          <w:delText>N</w:delText>
        </w:r>
      </w:del>
      <w:ins w:id="38" w:author="Rahil Gandotra" w:date="2024-08-20T11:30:00Z" w16du:dateUtc="2024-08-20T09:30:00Z">
        <w:r w:rsidR="00605623" w:rsidRPr="005D3961">
          <w:rPr>
            <w:lang w:eastAsia="ko-KR"/>
          </w:rPr>
          <w:t>5</w:t>
        </w:r>
      </w:ins>
      <w:r w:rsidRPr="005D3961">
        <w:rPr>
          <w:lang w:eastAsia="ko-KR"/>
        </w:rPr>
        <w:t>G-</w:t>
      </w:r>
      <w:del w:id="39" w:author="Rahil Gandotra" w:date="2024-08-20T11:30:00Z" w16du:dateUtc="2024-08-20T09:30:00Z">
        <w:r w:rsidRPr="005D3961" w:rsidDel="00605623">
          <w:rPr>
            <w:lang w:eastAsia="ko-KR"/>
          </w:rPr>
          <w:delText>R</w:delText>
        </w:r>
      </w:del>
      <w:r w:rsidRPr="005D3961">
        <w:rPr>
          <w:lang w:eastAsia="ko-KR"/>
        </w:rPr>
        <w:t>AN</w:t>
      </w:r>
      <w:r>
        <w:rPr>
          <w:lang w:eastAsia="ko-KR"/>
        </w:rPr>
        <w:t>.</w:t>
      </w:r>
    </w:p>
    <w:p w14:paraId="07F6BAC5" w14:textId="77777777" w:rsidR="00BC6C94" w:rsidRDefault="00BC6C94" w:rsidP="00BC6C94">
      <w:pPr>
        <w:pStyle w:val="NO"/>
      </w:pPr>
      <w:r>
        <w:t>NOTE 2:</w:t>
      </w:r>
      <w:r>
        <w:tab/>
        <w:t>See clause 5.7.7.1 for dependency between PDU Set QoS parameters.</w:t>
      </w:r>
    </w:p>
    <w:p w14:paraId="1F67C9EC" w14:textId="79F576F1" w:rsidR="00BC6C94" w:rsidRDefault="00BC6C94" w:rsidP="00BC6C94">
      <w:pPr>
        <w:rPr>
          <w:lang w:eastAsia="ko-KR"/>
        </w:rPr>
      </w:pPr>
      <w:r>
        <w:rPr>
          <w:lang w:eastAsia="ko-KR"/>
        </w:rPr>
        <w:t xml:space="preserve">The AN PSDB is derived at </w:t>
      </w:r>
      <w:del w:id="40" w:author="Rahil Gandotra" w:date="2024-07-11T10:50:00Z">
        <w:r w:rsidRPr="005D3961" w:rsidDel="00F14498">
          <w:rPr>
            <w:lang w:eastAsia="ko-KR"/>
          </w:rPr>
          <w:delText>N</w:delText>
        </w:r>
      </w:del>
      <w:ins w:id="41" w:author="Rahil Gandotra" w:date="2024-10-01T21:18:00Z" w16du:dateUtc="2024-10-01T15:48:00Z">
        <w:r w:rsidR="00506EF5">
          <w:rPr>
            <w:lang w:eastAsia="ko-KR"/>
          </w:rPr>
          <w:t>5</w:t>
        </w:r>
      </w:ins>
      <w:r w:rsidRPr="005D3961">
        <w:rPr>
          <w:lang w:eastAsia="ko-KR"/>
        </w:rPr>
        <w:t>G-</w:t>
      </w:r>
      <w:del w:id="42" w:author="Rahil Gandotra" w:date="2024-10-01T21:18:00Z" w16du:dateUtc="2024-10-01T15:48:00Z">
        <w:r w:rsidRPr="005D3961" w:rsidDel="00506EF5">
          <w:rPr>
            <w:lang w:eastAsia="ko-KR"/>
          </w:rPr>
          <w:delText>R</w:delText>
        </w:r>
      </w:del>
      <w:r w:rsidRPr="005D3961">
        <w:rPr>
          <w:lang w:eastAsia="ko-KR"/>
        </w:rPr>
        <w:t>AN</w:t>
      </w:r>
      <w:r>
        <w:rPr>
          <w:lang w:eastAsia="ko-KR"/>
        </w:rPr>
        <w:t xml:space="preserve"> by subtracting CN PDB (as described in clause 5.7.3.4) from the PSDB.</w:t>
      </w:r>
    </w:p>
    <w:p w14:paraId="6BBA189B" w14:textId="77777777" w:rsidR="00BC6C94" w:rsidRDefault="00BC6C94" w:rsidP="00BC6C94">
      <w:pPr>
        <w:pStyle w:val="Heading4"/>
        <w:rPr>
          <w:lang w:eastAsia="ko-KR"/>
        </w:rPr>
      </w:pPr>
      <w:bookmarkStart w:id="43" w:name="_CR5_7_7_3"/>
      <w:bookmarkStart w:id="44" w:name="_Toc170193923"/>
      <w:bookmarkEnd w:id="43"/>
      <w:r>
        <w:rPr>
          <w:lang w:eastAsia="ko-KR"/>
        </w:rPr>
        <w:t>5.7.7.3</w:t>
      </w:r>
      <w:r>
        <w:rPr>
          <w:lang w:eastAsia="ko-KR"/>
        </w:rPr>
        <w:tab/>
        <w:t>PDU Set Error Rate</w:t>
      </w:r>
      <w:bookmarkEnd w:id="44"/>
    </w:p>
    <w:p w14:paraId="5D4EE326" w14:textId="39CF4B4A" w:rsidR="00BC6C94" w:rsidRDefault="00BC6C94" w:rsidP="00BC6C94">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366D17C6" w14:textId="77777777" w:rsidR="00BC6C94" w:rsidRDefault="00BC6C94" w:rsidP="00BC6C94">
      <w:pPr>
        <w:pStyle w:val="NO"/>
      </w:pPr>
      <w:r>
        <w:t>NOTE 1:</w:t>
      </w:r>
      <w:r>
        <w:tab/>
        <w:t>In this Release, a PDU Set is considered as successfully delivered only when all PDUs of a PDU Set are delivered successfully.</w:t>
      </w:r>
    </w:p>
    <w:p w14:paraId="1235E125" w14:textId="67BBA2EC" w:rsidR="00BC6C94" w:rsidRDefault="00BC6C94" w:rsidP="00BC6C94">
      <w:pPr>
        <w:pStyle w:val="NO"/>
      </w:pPr>
      <w:r>
        <w:t>NOTE 2:</w:t>
      </w:r>
      <w:r>
        <w:tab/>
        <w:t xml:space="preserve">How </w:t>
      </w:r>
      <w:ins w:id="45" w:author="Rahil Gandotra" w:date="2024-10-01T21:18:00Z" w16du:dateUtc="2024-10-01T15:48:00Z">
        <w:r w:rsidR="00506EF5">
          <w:t>5G-</w:t>
        </w:r>
      </w:ins>
      <w:del w:id="46" w:author="Rahil Gandotra" w:date="2024-10-01T21:18:00Z" w16du:dateUtc="2024-10-01T15:48:00Z">
        <w:r w:rsidRPr="005D3961" w:rsidDel="00506EF5">
          <w:delText>R</w:delText>
        </w:r>
      </w:del>
      <w:r w:rsidRPr="005D3961">
        <w:t>AN</w:t>
      </w:r>
      <w:r>
        <w:t xml:space="preserve"> enforces PSER is up to </w:t>
      </w:r>
      <w:ins w:id="47" w:author="Rahil Gandotra" w:date="2024-10-01T21:18:00Z" w16du:dateUtc="2024-10-01T15:48:00Z">
        <w:r w:rsidR="00506EF5">
          <w:t>5G-</w:t>
        </w:r>
      </w:ins>
      <w:del w:id="48" w:author="Rahil Gandotra" w:date="2024-10-01T21:18:00Z" w16du:dateUtc="2024-10-01T15:48:00Z">
        <w:r w:rsidRPr="005D3961" w:rsidDel="00506EF5">
          <w:delText>R</w:delText>
        </w:r>
      </w:del>
      <w:r w:rsidRPr="005D3961">
        <w:t>AN</w:t>
      </w:r>
      <w:r>
        <w:t xml:space="preserve"> implementation.</w:t>
      </w:r>
    </w:p>
    <w:p w14:paraId="380B1698" w14:textId="2B748D25" w:rsidR="00BC6C94" w:rsidRDefault="00BC6C94" w:rsidP="00BC6C94">
      <w:pPr>
        <w:rPr>
          <w:lang w:eastAsia="ko-KR"/>
        </w:rPr>
      </w:pPr>
      <w:r>
        <w:rPr>
          <w:lang w:eastAsia="ko-KR"/>
        </w:rPr>
        <w:t xml:space="preserve">A QoS Flow is associated with at most one PSER value per direction. PSER is an optional parameter. If the PSER is available, the UL and/or DL PSER supersedes the PER in the respective direction in the </w:t>
      </w:r>
      <w:del w:id="49" w:author="Rahil Gandotra" w:date="2024-07-11T10:53:00Z">
        <w:r w:rsidRPr="005D3961" w:rsidDel="00F14498">
          <w:rPr>
            <w:lang w:eastAsia="ko-KR"/>
          </w:rPr>
          <w:delText>N</w:delText>
        </w:r>
      </w:del>
      <w:ins w:id="50" w:author="Rahil Gandotra" w:date="2024-08-20T11:31:00Z" w16du:dateUtc="2024-08-20T09:31:00Z">
        <w:r w:rsidR="00067A76" w:rsidRPr="005D3961">
          <w:rPr>
            <w:lang w:eastAsia="ko-KR"/>
          </w:rPr>
          <w:t>5</w:t>
        </w:r>
      </w:ins>
      <w:r w:rsidRPr="005D3961">
        <w:rPr>
          <w:lang w:eastAsia="ko-KR"/>
        </w:rPr>
        <w:t>G-</w:t>
      </w:r>
      <w:del w:id="51" w:author="Rahil Gandotra" w:date="2024-08-20T11:31:00Z" w16du:dateUtc="2024-08-20T09:31:00Z">
        <w:r w:rsidRPr="005D3961" w:rsidDel="00067A76">
          <w:rPr>
            <w:lang w:eastAsia="ko-KR"/>
          </w:rPr>
          <w:delText>R</w:delText>
        </w:r>
      </w:del>
      <w:r w:rsidRPr="005D3961">
        <w:rPr>
          <w:lang w:eastAsia="ko-KR"/>
        </w:rPr>
        <w:t>AN</w:t>
      </w:r>
      <w:r>
        <w:rPr>
          <w:lang w:eastAsia="ko-KR"/>
        </w:rPr>
        <w:t>.</w:t>
      </w:r>
    </w:p>
    <w:p w14:paraId="1C6E8A01" w14:textId="77777777" w:rsidR="00BC6C94" w:rsidRDefault="00BC6C94" w:rsidP="00BC6C94">
      <w:pPr>
        <w:pStyle w:val="NO"/>
      </w:pPr>
      <w:bookmarkStart w:id="52" w:name="_CR5_7_7_4"/>
      <w:bookmarkEnd w:id="52"/>
      <w:r>
        <w:t>NOTE 3:</w:t>
      </w:r>
      <w:r>
        <w:tab/>
        <w:t>See clause 5.7.7.1 for dependency between PDU Set QoS parameters.</w:t>
      </w:r>
    </w:p>
    <w:p w14:paraId="3555F9B0" w14:textId="2B80BA8C" w:rsidR="00A702BB" w:rsidRPr="0042466D" w:rsidRDefault="00A702BB" w:rsidP="00A70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499F50" w14:textId="77777777" w:rsidR="003B4B61" w:rsidRPr="001B7C50" w:rsidRDefault="003B4B61" w:rsidP="003B4B61">
      <w:pPr>
        <w:pStyle w:val="Heading5"/>
      </w:pPr>
      <w:bookmarkStart w:id="53" w:name="_Toc20149843"/>
      <w:bookmarkStart w:id="54" w:name="_Toc27846637"/>
      <w:bookmarkStart w:id="55" w:name="_Toc36187765"/>
      <w:bookmarkStart w:id="56" w:name="_Toc45183669"/>
      <w:bookmarkStart w:id="57" w:name="_Toc47342511"/>
      <w:bookmarkStart w:id="58" w:name="_Toc51769211"/>
      <w:bookmarkStart w:id="59" w:name="_Toc170193940"/>
      <w:bookmarkEnd w:id="10"/>
      <w:r w:rsidRPr="001B7C50">
        <w:t>5.8.2.4.2</w:t>
      </w:r>
      <w:r w:rsidRPr="001B7C50">
        <w:tab/>
        <w:t>Traffic Detection Information</w:t>
      </w:r>
      <w:bookmarkEnd w:id="53"/>
      <w:bookmarkEnd w:id="54"/>
      <w:bookmarkEnd w:id="55"/>
      <w:bookmarkEnd w:id="56"/>
      <w:bookmarkEnd w:id="57"/>
      <w:bookmarkEnd w:id="58"/>
      <w:bookmarkEnd w:id="59"/>
    </w:p>
    <w:p w14:paraId="3371A5E4" w14:textId="77777777" w:rsidR="003B4B61" w:rsidRPr="001B7C50" w:rsidRDefault="003B4B61" w:rsidP="003B4B61">
      <w:r w:rsidRPr="001B7C50">
        <w:t>The SMF controls the traffic detection at the UP function by providing detection information for every PDR.</w:t>
      </w:r>
    </w:p>
    <w:p w14:paraId="29F5EFE6" w14:textId="77777777" w:rsidR="003B4B61" w:rsidRPr="001B7C50" w:rsidRDefault="003B4B61" w:rsidP="003B4B61">
      <w:r w:rsidRPr="001B7C50">
        <w:t>For IPv4 or IPv6 or IPv4v6 PDU Session type, detection information is a combination of:</w:t>
      </w:r>
    </w:p>
    <w:p w14:paraId="5B011CC0" w14:textId="77777777" w:rsidR="003B4B61" w:rsidRPr="001B7C50" w:rsidRDefault="003B4B61" w:rsidP="003B4B61">
      <w:pPr>
        <w:pStyle w:val="B1"/>
      </w:pPr>
      <w:r w:rsidRPr="001B7C50">
        <w:t>-</w:t>
      </w:r>
      <w:r w:rsidRPr="001B7C50">
        <w:tab/>
        <w:t>CN tunnel info.</w:t>
      </w:r>
    </w:p>
    <w:p w14:paraId="54B8D58E" w14:textId="77777777" w:rsidR="003B4B61" w:rsidRPr="001B7C50" w:rsidRDefault="003B4B61" w:rsidP="003B4B61">
      <w:pPr>
        <w:pStyle w:val="B1"/>
      </w:pPr>
      <w:r w:rsidRPr="001B7C50">
        <w:t>-</w:t>
      </w:r>
      <w:r w:rsidRPr="001B7C50">
        <w:tab/>
        <w:t>Network instance.</w:t>
      </w:r>
    </w:p>
    <w:p w14:paraId="51E58054" w14:textId="77777777" w:rsidR="003B4B61" w:rsidRPr="001B7C50" w:rsidRDefault="003B4B61" w:rsidP="003B4B61">
      <w:pPr>
        <w:pStyle w:val="B1"/>
      </w:pPr>
      <w:r w:rsidRPr="001B7C50">
        <w:t>-</w:t>
      </w:r>
      <w:r w:rsidRPr="001B7C50">
        <w:tab/>
        <w:t>QFI.</w:t>
      </w:r>
    </w:p>
    <w:p w14:paraId="6C78E4E3" w14:textId="77777777" w:rsidR="003B4B61" w:rsidRPr="001B7C50" w:rsidRDefault="003B4B61" w:rsidP="003B4B61">
      <w:pPr>
        <w:pStyle w:val="B1"/>
      </w:pPr>
      <w:r w:rsidRPr="001B7C50">
        <w:t>-</w:t>
      </w:r>
      <w:r w:rsidRPr="001B7C50">
        <w:tab/>
        <w:t>IP Packet Filter Set as defined in clause 5.7.6.2.</w:t>
      </w:r>
    </w:p>
    <w:p w14:paraId="74F1D884" w14:textId="77777777" w:rsidR="003B4B61" w:rsidRPr="001B7C50" w:rsidRDefault="003B4B61" w:rsidP="003B4B61">
      <w:pPr>
        <w:pStyle w:val="B1"/>
      </w:pPr>
      <w:r w:rsidRPr="001B7C50">
        <w:lastRenderedPageBreak/>
        <w:t>-</w:t>
      </w:r>
      <w:r w:rsidRPr="001B7C50">
        <w:tab/>
        <w:t>Application Identifier: The Application Identifier is an index to a set of application detection rules configured in UPF.</w:t>
      </w:r>
    </w:p>
    <w:p w14:paraId="7D0C2A20" w14:textId="77777777" w:rsidR="003B4B61" w:rsidRPr="001B7C50" w:rsidRDefault="003B4B61" w:rsidP="003B4B61">
      <w:pPr>
        <w:pStyle w:val="B1"/>
      </w:pPr>
      <w:r>
        <w:t>-</w:t>
      </w:r>
      <w:r>
        <w:tab/>
        <w:t>FQDN Filter for DNS Query message.</w:t>
      </w:r>
    </w:p>
    <w:p w14:paraId="56B8F64C" w14:textId="77777777" w:rsidR="003B4B61" w:rsidRPr="001B7C50" w:rsidRDefault="003B4B61" w:rsidP="003B4B61">
      <w:r w:rsidRPr="001B7C50">
        <w:t>For Ethernet PDU Session type, detection information is a combination of:</w:t>
      </w:r>
    </w:p>
    <w:p w14:paraId="10CDB860" w14:textId="77777777" w:rsidR="003B4B61" w:rsidRPr="001B7C50" w:rsidRDefault="003B4B61" w:rsidP="003B4B61">
      <w:pPr>
        <w:pStyle w:val="B1"/>
      </w:pPr>
      <w:r w:rsidRPr="001B7C50">
        <w:t>-</w:t>
      </w:r>
      <w:r w:rsidRPr="001B7C50">
        <w:tab/>
        <w:t>CN tunnel info.</w:t>
      </w:r>
    </w:p>
    <w:p w14:paraId="3F26EA88" w14:textId="77777777" w:rsidR="003B4B61" w:rsidRPr="001B7C50" w:rsidRDefault="003B4B61" w:rsidP="003B4B61">
      <w:pPr>
        <w:pStyle w:val="B1"/>
      </w:pPr>
      <w:r w:rsidRPr="001B7C50">
        <w:t>-</w:t>
      </w:r>
      <w:r w:rsidRPr="001B7C50">
        <w:tab/>
        <w:t>Network instance.</w:t>
      </w:r>
    </w:p>
    <w:p w14:paraId="53002AF6" w14:textId="77777777" w:rsidR="003B4B61" w:rsidRPr="001B7C50" w:rsidRDefault="003B4B61" w:rsidP="003B4B61">
      <w:pPr>
        <w:pStyle w:val="B1"/>
      </w:pPr>
      <w:r w:rsidRPr="001B7C50">
        <w:t>-</w:t>
      </w:r>
      <w:r w:rsidRPr="001B7C50">
        <w:tab/>
        <w:t>QFI.</w:t>
      </w:r>
    </w:p>
    <w:p w14:paraId="487D0B1D" w14:textId="77777777" w:rsidR="003B4B61" w:rsidRPr="001B7C50" w:rsidRDefault="003B4B61" w:rsidP="003B4B61">
      <w:pPr>
        <w:pStyle w:val="B1"/>
      </w:pPr>
      <w:r w:rsidRPr="001B7C50">
        <w:t>-</w:t>
      </w:r>
      <w:r w:rsidRPr="001B7C50">
        <w:tab/>
        <w:t>Ethernet Packet Filter Set as defined in clause 5.7.6.3.</w:t>
      </w:r>
    </w:p>
    <w:p w14:paraId="00203905" w14:textId="77777777" w:rsidR="003B4B61" w:rsidRPr="001B7C50" w:rsidRDefault="003B4B61" w:rsidP="003B4B61">
      <w:pPr>
        <w:rPr>
          <w:rFonts w:eastAsia="MS Mincho"/>
        </w:rPr>
      </w:pPr>
      <w:r w:rsidRPr="001B7C50">
        <w:t>In this Release of the specification for Unstructured PDU Session Type, the UPF does not perform-QoS Flow level traffic detection for QoS enforcement.</w:t>
      </w:r>
    </w:p>
    <w:p w14:paraId="6F38345A" w14:textId="77777777" w:rsidR="003B4B61" w:rsidRPr="001B7C50" w:rsidRDefault="003B4B61" w:rsidP="003B4B61">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5A3D6219" w14:textId="344C6920" w:rsidR="003B4B61" w:rsidRDefault="003B4B61" w:rsidP="003B4B61">
      <w:pPr>
        <w:rPr>
          <w:lang w:eastAsia="ko-KR"/>
        </w:rPr>
      </w:pPr>
      <w:r>
        <w:rPr>
          <w:lang w:eastAsia="ko-KR"/>
        </w:rPr>
        <w:t xml:space="preserve">Based on SMF instructions, UPF may identify the PDU Sets, according to the Protocol Description in PDR, to derive the PDU Set Information for DL traffics and send it to </w:t>
      </w:r>
      <w:del w:id="60" w:author="Rahil Gandotra" w:date="2024-10-01T21:19:00Z" w16du:dateUtc="2024-10-01T15:49:00Z">
        <w:r w:rsidRPr="005D3961" w:rsidDel="00506EF5">
          <w:rPr>
            <w:lang w:eastAsia="ko-KR"/>
          </w:rPr>
          <w:delText>R</w:delText>
        </w:r>
      </w:del>
      <w:ins w:id="61" w:author="Rahil Gandotra" w:date="2024-10-01T21:19:00Z" w16du:dateUtc="2024-10-01T15:49:00Z">
        <w:r w:rsidR="00506EF5">
          <w:rPr>
            <w:lang w:eastAsia="ko-KR"/>
          </w:rPr>
          <w:t>5G-</w:t>
        </w:r>
      </w:ins>
      <w:r w:rsidRPr="005D3961">
        <w:rPr>
          <w:lang w:eastAsia="ko-KR"/>
        </w:rPr>
        <w:t>AN</w:t>
      </w:r>
      <w:r>
        <w:rPr>
          <w:lang w:eastAsia="ko-KR"/>
        </w:rPr>
        <w:t xml:space="preserve">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329BD56E" w14:textId="3A4C06A1" w:rsidR="00AB4C1F" w:rsidRPr="003B4B61" w:rsidRDefault="003B4B61" w:rsidP="003B4B61">
      <w:bookmarkStart w:id="62" w:name="_CR5_8_2_5"/>
      <w:bookmarkEnd w:id="62"/>
      <w:r>
        <w:t>Based on SMF instructions, UPF may identify the End of Data Burst based on Protocol Description or UPF implementation, as described in clause 5.37.8.3.</w:t>
      </w:r>
    </w:p>
    <w:p w14:paraId="4CB97719" w14:textId="42A01DC1"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02B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DB5EFCB" w14:textId="77777777" w:rsidR="003B4B61" w:rsidRPr="001B7C50" w:rsidRDefault="003B4B61" w:rsidP="003B4B61">
      <w:pPr>
        <w:pStyle w:val="Heading4"/>
      </w:pPr>
      <w:bookmarkStart w:id="63" w:name="_Toc170193983"/>
      <w:r>
        <w:t>5.8.5</w:t>
      </w:r>
      <w:r w:rsidRPr="001B7C50">
        <w:t>.4</w:t>
      </w:r>
      <w:r w:rsidRPr="001B7C50">
        <w:tab/>
        <w:t>QoS Enforcement Rule</w:t>
      </w:r>
      <w:bookmarkEnd w:id="63"/>
    </w:p>
    <w:p w14:paraId="27BD184A" w14:textId="1671E013" w:rsidR="003B4B61" w:rsidRPr="001B7C50" w:rsidRDefault="003B4B61" w:rsidP="003B4B61">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1C5984AF" w14:textId="4E3EC759" w:rsidR="003B4B61" w:rsidRPr="001B7C50" w:rsidRDefault="003B4B61" w:rsidP="003B4B61">
      <w:pPr>
        <w:pStyle w:val="TH"/>
      </w:pPr>
      <w:bookmarkStart w:id="64" w:name="_CRTable5_8_5_41"/>
      <w:r w:rsidRPr="001B7C50">
        <w:lastRenderedPageBreak/>
        <w:t xml:space="preserve">Table </w:t>
      </w:r>
      <w:bookmarkEnd w:id="64"/>
      <w:r>
        <w:t>5.8.5</w:t>
      </w:r>
      <w:r w:rsidRPr="001B7C50">
        <w:t>.4-1: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3B4B61" w:rsidRPr="001B7C50" w14:paraId="2FD4D43F" w14:textId="77777777" w:rsidTr="00843F30">
        <w:trPr>
          <w:cantSplit/>
          <w:jc w:val="center"/>
        </w:trPr>
        <w:tc>
          <w:tcPr>
            <w:tcW w:w="2603" w:type="dxa"/>
          </w:tcPr>
          <w:p w14:paraId="3143F116" w14:textId="77777777" w:rsidR="003B4B61" w:rsidRPr="001B7C50" w:rsidRDefault="003B4B61" w:rsidP="00843F30">
            <w:pPr>
              <w:pStyle w:val="TAH"/>
            </w:pPr>
            <w:r w:rsidRPr="001B7C50">
              <w:lastRenderedPageBreak/>
              <w:t>Attribute</w:t>
            </w:r>
          </w:p>
        </w:tc>
        <w:tc>
          <w:tcPr>
            <w:tcW w:w="4126" w:type="dxa"/>
          </w:tcPr>
          <w:p w14:paraId="1684A5B9" w14:textId="77777777" w:rsidR="003B4B61" w:rsidRPr="001B7C50" w:rsidRDefault="003B4B61" w:rsidP="00843F30">
            <w:pPr>
              <w:pStyle w:val="TAH"/>
            </w:pPr>
            <w:r w:rsidRPr="001B7C50">
              <w:t>Description</w:t>
            </w:r>
          </w:p>
        </w:tc>
        <w:tc>
          <w:tcPr>
            <w:tcW w:w="2902" w:type="dxa"/>
          </w:tcPr>
          <w:p w14:paraId="79D65DAE" w14:textId="77777777" w:rsidR="003B4B61" w:rsidRPr="001B7C50" w:rsidRDefault="003B4B61" w:rsidP="00843F30">
            <w:pPr>
              <w:pStyle w:val="TAH"/>
            </w:pPr>
            <w:r w:rsidRPr="001B7C50">
              <w:t>Comment</w:t>
            </w:r>
          </w:p>
        </w:tc>
      </w:tr>
      <w:tr w:rsidR="003B4B61" w:rsidRPr="001B7C50" w14:paraId="318F3404" w14:textId="77777777" w:rsidTr="00843F30">
        <w:trPr>
          <w:cantSplit/>
          <w:jc w:val="center"/>
        </w:trPr>
        <w:tc>
          <w:tcPr>
            <w:tcW w:w="2603" w:type="dxa"/>
          </w:tcPr>
          <w:p w14:paraId="12DF4E47" w14:textId="77777777" w:rsidR="003B4B61" w:rsidRPr="001B7C50" w:rsidRDefault="003B4B61" w:rsidP="00843F30">
            <w:pPr>
              <w:pStyle w:val="TAL"/>
            </w:pPr>
            <w:r w:rsidRPr="001B7C50">
              <w:t>N4 Session ID</w:t>
            </w:r>
          </w:p>
        </w:tc>
        <w:tc>
          <w:tcPr>
            <w:tcW w:w="4126" w:type="dxa"/>
          </w:tcPr>
          <w:p w14:paraId="1BCAC805" w14:textId="77777777" w:rsidR="003B4B61" w:rsidRPr="001B7C50" w:rsidRDefault="003B4B61" w:rsidP="00843F30">
            <w:pPr>
              <w:pStyle w:val="TAL"/>
            </w:pPr>
            <w:r w:rsidRPr="001B7C50">
              <w:t>Identifies the N4 session associated to this QER</w:t>
            </w:r>
          </w:p>
        </w:tc>
        <w:tc>
          <w:tcPr>
            <w:tcW w:w="2902" w:type="dxa"/>
          </w:tcPr>
          <w:p w14:paraId="4D683392" w14:textId="77777777" w:rsidR="003B4B61" w:rsidRPr="001B7C50" w:rsidRDefault="003B4B61" w:rsidP="00843F30">
            <w:pPr>
              <w:pStyle w:val="TAL"/>
            </w:pPr>
          </w:p>
        </w:tc>
      </w:tr>
      <w:tr w:rsidR="003B4B61" w:rsidRPr="001B7C50" w14:paraId="342EFB20" w14:textId="77777777" w:rsidTr="00843F30">
        <w:trPr>
          <w:cantSplit/>
          <w:jc w:val="center"/>
        </w:trPr>
        <w:tc>
          <w:tcPr>
            <w:tcW w:w="2603" w:type="dxa"/>
          </w:tcPr>
          <w:p w14:paraId="5DCB5E55" w14:textId="77777777" w:rsidR="003B4B61" w:rsidRPr="001B7C50" w:rsidRDefault="003B4B61" w:rsidP="00843F30">
            <w:pPr>
              <w:pStyle w:val="TAL"/>
            </w:pPr>
            <w:r w:rsidRPr="001B7C50">
              <w:t>Rule ID</w:t>
            </w:r>
          </w:p>
        </w:tc>
        <w:tc>
          <w:tcPr>
            <w:tcW w:w="4126" w:type="dxa"/>
          </w:tcPr>
          <w:p w14:paraId="5DEEDDC3" w14:textId="77777777" w:rsidR="003B4B61" w:rsidRPr="001B7C50" w:rsidRDefault="003B4B61" w:rsidP="00843F30">
            <w:pPr>
              <w:pStyle w:val="TAL"/>
            </w:pPr>
            <w:r w:rsidRPr="001B7C50">
              <w:t>Unique identifier to identify this information.</w:t>
            </w:r>
          </w:p>
        </w:tc>
        <w:tc>
          <w:tcPr>
            <w:tcW w:w="2902" w:type="dxa"/>
          </w:tcPr>
          <w:p w14:paraId="2FBE577C" w14:textId="77777777" w:rsidR="003B4B61" w:rsidRPr="001B7C50" w:rsidRDefault="003B4B61" w:rsidP="00843F30">
            <w:pPr>
              <w:pStyle w:val="TAL"/>
            </w:pPr>
          </w:p>
        </w:tc>
      </w:tr>
      <w:tr w:rsidR="003B4B61" w:rsidRPr="001B7C50" w14:paraId="03CFFA69" w14:textId="77777777" w:rsidTr="00843F30">
        <w:trPr>
          <w:cantSplit/>
          <w:jc w:val="center"/>
        </w:trPr>
        <w:tc>
          <w:tcPr>
            <w:tcW w:w="2603" w:type="dxa"/>
          </w:tcPr>
          <w:p w14:paraId="0964D49E" w14:textId="77777777" w:rsidR="003B4B61" w:rsidRPr="001B7C50" w:rsidRDefault="003B4B61" w:rsidP="00843F30">
            <w:pPr>
              <w:pStyle w:val="TAL"/>
            </w:pPr>
            <w:r w:rsidRPr="001B7C50">
              <w:t>QoS Enforcement Rule correlation ID (NOTE 1)</w:t>
            </w:r>
          </w:p>
        </w:tc>
        <w:tc>
          <w:tcPr>
            <w:tcW w:w="4126" w:type="dxa"/>
          </w:tcPr>
          <w:p w14:paraId="7C3D6AA4" w14:textId="77777777" w:rsidR="003B4B61" w:rsidRPr="001B7C50" w:rsidRDefault="003B4B61" w:rsidP="00843F30">
            <w:pPr>
              <w:pStyle w:val="TAL"/>
            </w:pPr>
            <w:r w:rsidRPr="001B7C50">
              <w:t>An identity allowing the UP function to correlate multiple Sessions for the same UE and APN.</w:t>
            </w:r>
          </w:p>
        </w:tc>
        <w:tc>
          <w:tcPr>
            <w:tcW w:w="2902" w:type="dxa"/>
          </w:tcPr>
          <w:p w14:paraId="5B310D16" w14:textId="77777777" w:rsidR="003B4B61" w:rsidRPr="001B7C50" w:rsidRDefault="003B4B61" w:rsidP="00843F30">
            <w:pPr>
              <w:pStyle w:val="TAL"/>
            </w:pPr>
            <w:r w:rsidRPr="001B7C50">
              <w:t>Is used to correlate QoS Enforcement Rules for APN-AMBR enforcement.</w:t>
            </w:r>
          </w:p>
        </w:tc>
      </w:tr>
      <w:tr w:rsidR="003B4B61" w:rsidRPr="001B7C50" w14:paraId="24068563" w14:textId="77777777" w:rsidTr="00843F30">
        <w:trPr>
          <w:cantSplit/>
          <w:jc w:val="center"/>
        </w:trPr>
        <w:tc>
          <w:tcPr>
            <w:tcW w:w="2603" w:type="dxa"/>
          </w:tcPr>
          <w:p w14:paraId="5CC63375" w14:textId="77777777" w:rsidR="003B4B61" w:rsidRPr="001B7C50" w:rsidRDefault="003B4B61" w:rsidP="00843F30">
            <w:pPr>
              <w:pStyle w:val="TAL"/>
            </w:pPr>
            <w:r w:rsidRPr="001B7C50">
              <w:t>Gate status UL/DL</w:t>
            </w:r>
          </w:p>
        </w:tc>
        <w:tc>
          <w:tcPr>
            <w:tcW w:w="4126" w:type="dxa"/>
          </w:tcPr>
          <w:p w14:paraId="3AB0FAE0" w14:textId="77777777" w:rsidR="003B4B61" w:rsidRPr="001B7C50" w:rsidRDefault="003B4B61" w:rsidP="00843F30">
            <w:pPr>
              <w:pStyle w:val="TAL"/>
            </w:pPr>
            <w:r w:rsidRPr="001B7C50">
              <w:t>Instructs the UP function to let the flow pass or to block the flow.</w:t>
            </w:r>
          </w:p>
        </w:tc>
        <w:tc>
          <w:tcPr>
            <w:tcW w:w="2902" w:type="dxa"/>
          </w:tcPr>
          <w:p w14:paraId="32954861" w14:textId="77777777" w:rsidR="003B4B61" w:rsidRPr="001B7C50" w:rsidRDefault="003B4B61" w:rsidP="00843F30">
            <w:pPr>
              <w:pStyle w:val="TAL"/>
            </w:pPr>
            <w:r w:rsidRPr="001B7C50">
              <w:t xml:space="preserve">Values </w:t>
            </w:r>
            <w:proofErr w:type="gramStart"/>
            <w:r w:rsidRPr="001B7C50">
              <w:t>are:</w:t>
            </w:r>
            <w:proofErr w:type="gramEnd"/>
            <w:r w:rsidRPr="001B7C50">
              <w:t xml:space="preserve"> open, close, close after measurement report (for termination action "discard").</w:t>
            </w:r>
          </w:p>
        </w:tc>
      </w:tr>
      <w:tr w:rsidR="003B4B61" w:rsidRPr="001B7C50" w14:paraId="744ED451" w14:textId="77777777" w:rsidTr="00843F30">
        <w:trPr>
          <w:cantSplit/>
          <w:jc w:val="center"/>
        </w:trPr>
        <w:tc>
          <w:tcPr>
            <w:tcW w:w="2603" w:type="dxa"/>
          </w:tcPr>
          <w:p w14:paraId="2937D9C5" w14:textId="77777777" w:rsidR="003B4B61" w:rsidRPr="001B7C50" w:rsidRDefault="003B4B61" w:rsidP="00843F30">
            <w:pPr>
              <w:pStyle w:val="TAL"/>
            </w:pPr>
            <w:bookmarkStart w:id="65" w:name="_PERM_MCCTEMPBM_CRPT38860003___2" w:colFirst="2" w:colLast="2"/>
            <w:bookmarkStart w:id="66" w:name="_PERM_MCCTEMPBM_CRPT75020000___2" w:colFirst="2" w:colLast="2"/>
            <w:r w:rsidRPr="001B7C50">
              <w:t>Maximum bitrate</w:t>
            </w:r>
          </w:p>
        </w:tc>
        <w:tc>
          <w:tcPr>
            <w:tcW w:w="4126" w:type="dxa"/>
          </w:tcPr>
          <w:p w14:paraId="5EAA13E3" w14:textId="77777777" w:rsidR="003B4B61" w:rsidRPr="001B7C50" w:rsidRDefault="003B4B61" w:rsidP="00843F30">
            <w:pPr>
              <w:pStyle w:val="TAL"/>
            </w:pPr>
            <w:r w:rsidRPr="001B7C50">
              <w:t>The uplink/downlink maximum bitrate to be enforced for the packets.</w:t>
            </w:r>
          </w:p>
        </w:tc>
        <w:tc>
          <w:tcPr>
            <w:tcW w:w="2902" w:type="dxa"/>
          </w:tcPr>
          <w:p w14:paraId="3DC9C395" w14:textId="77777777" w:rsidR="003B4B61" w:rsidRPr="001B7C50" w:rsidRDefault="003B4B61" w:rsidP="00843F30">
            <w:pPr>
              <w:pStyle w:val="TAL"/>
            </w:pPr>
            <w:r w:rsidRPr="001B7C50">
              <w:t>This field may e.g. contain any one of:</w:t>
            </w:r>
          </w:p>
          <w:p w14:paraId="0060F5FD" w14:textId="77777777" w:rsidR="003B4B61" w:rsidRPr="001B7C50" w:rsidRDefault="003B4B61" w:rsidP="00843F30">
            <w:pPr>
              <w:pStyle w:val="TAL"/>
              <w:ind w:left="316" w:hanging="316"/>
            </w:pPr>
            <w:r w:rsidRPr="001B7C50">
              <w:t>-</w:t>
            </w:r>
            <w:r w:rsidRPr="001B7C50">
              <w:tab/>
              <w:t>APN-AMBR (for a QER that is referenced by all relevant Packet Detection Rules of all PDN Connections to an APN) (NOTE 1).</w:t>
            </w:r>
          </w:p>
          <w:p w14:paraId="22C989A2" w14:textId="77777777" w:rsidR="003B4B61" w:rsidRPr="001B7C50" w:rsidRDefault="003B4B61" w:rsidP="00843F30">
            <w:pPr>
              <w:pStyle w:val="TAL"/>
              <w:ind w:left="316" w:hanging="316"/>
            </w:pPr>
            <w:r w:rsidRPr="001B7C50">
              <w:t>-</w:t>
            </w:r>
            <w:r w:rsidRPr="001B7C50">
              <w:tab/>
              <w:t>Session-AMBR (for a QER that is referenced by all relevant Packet Detection Rules of the PDU Session)</w:t>
            </w:r>
          </w:p>
          <w:p w14:paraId="28B1D177" w14:textId="77777777" w:rsidR="003B4B61" w:rsidRPr="001B7C50" w:rsidRDefault="003B4B61" w:rsidP="00843F30">
            <w:pPr>
              <w:pStyle w:val="TAL"/>
              <w:ind w:left="316" w:hanging="316"/>
            </w:pPr>
            <w:r w:rsidRPr="001B7C50">
              <w:t>-</w:t>
            </w:r>
            <w:r w:rsidRPr="001B7C50">
              <w:tab/>
              <w:t>QoS Flow MBR (for a QER that is referenced by all Packet Detection Rules of a QoS Flow)</w:t>
            </w:r>
          </w:p>
          <w:p w14:paraId="48BD7A47" w14:textId="77777777" w:rsidR="003B4B61" w:rsidRPr="001B7C50" w:rsidRDefault="003B4B61" w:rsidP="00843F30">
            <w:pPr>
              <w:pStyle w:val="TAL"/>
              <w:ind w:left="316" w:hanging="316"/>
            </w:pPr>
            <w:r w:rsidRPr="001B7C50">
              <w:t>-</w:t>
            </w:r>
            <w:r w:rsidRPr="001B7C50">
              <w:tab/>
              <w:t xml:space="preserve">SDF MBR (for a QER that is referenced by the uplink/downlink Packet Detection Rule of </w:t>
            </w:r>
            <w:proofErr w:type="gramStart"/>
            <w:r w:rsidRPr="001B7C50">
              <w:t>a</w:t>
            </w:r>
            <w:proofErr w:type="gramEnd"/>
            <w:r w:rsidRPr="001B7C50">
              <w:t xml:space="preserve"> SDF)</w:t>
            </w:r>
          </w:p>
          <w:p w14:paraId="2808CA8A" w14:textId="77777777" w:rsidR="003B4B61" w:rsidRPr="001B7C50" w:rsidRDefault="003B4B61" w:rsidP="00843F30">
            <w:pPr>
              <w:pStyle w:val="TAL"/>
              <w:ind w:left="316" w:hanging="316"/>
            </w:pPr>
            <w:r w:rsidRPr="001B7C50">
              <w:t>-</w:t>
            </w:r>
            <w:r w:rsidRPr="001B7C50">
              <w:tab/>
              <w:t>Bearer MBR (for a QER that is referenced by all relevant Packet Detection Rules of a bearer) (NOTE 1).</w:t>
            </w:r>
          </w:p>
        </w:tc>
      </w:tr>
      <w:tr w:rsidR="003B4B61" w:rsidRPr="001B7C50" w14:paraId="34331C4B" w14:textId="77777777" w:rsidTr="00843F30">
        <w:trPr>
          <w:cantSplit/>
          <w:jc w:val="center"/>
        </w:trPr>
        <w:tc>
          <w:tcPr>
            <w:tcW w:w="2603" w:type="dxa"/>
          </w:tcPr>
          <w:p w14:paraId="0F340C82" w14:textId="77777777" w:rsidR="003B4B61" w:rsidRPr="001B7C50" w:rsidRDefault="003B4B61" w:rsidP="00843F30">
            <w:pPr>
              <w:pStyle w:val="TAL"/>
            </w:pPr>
            <w:bookmarkStart w:id="67" w:name="_PERM_MCCTEMPBM_CRPT38860004___2" w:colFirst="2" w:colLast="2"/>
            <w:bookmarkStart w:id="68" w:name="_PERM_MCCTEMPBM_CRPT75020001___2" w:colFirst="2" w:colLast="2"/>
            <w:bookmarkEnd w:id="65"/>
            <w:bookmarkEnd w:id="66"/>
            <w:r w:rsidRPr="001B7C50">
              <w:t>Guaranteed bitrate</w:t>
            </w:r>
          </w:p>
        </w:tc>
        <w:tc>
          <w:tcPr>
            <w:tcW w:w="4126" w:type="dxa"/>
          </w:tcPr>
          <w:p w14:paraId="5AD08C0D" w14:textId="77777777" w:rsidR="003B4B61" w:rsidRPr="001B7C50" w:rsidRDefault="003B4B61" w:rsidP="00843F30">
            <w:pPr>
              <w:pStyle w:val="TAL"/>
            </w:pPr>
            <w:r w:rsidRPr="001B7C50">
              <w:t>The uplink/downlink guaranteed bitrate authorized for the packets.</w:t>
            </w:r>
          </w:p>
        </w:tc>
        <w:tc>
          <w:tcPr>
            <w:tcW w:w="2902" w:type="dxa"/>
          </w:tcPr>
          <w:p w14:paraId="0D99AABD" w14:textId="77777777" w:rsidR="003B4B61" w:rsidRPr="001B7C50" w:rsidRDefault="003B4B61" w:rsidP="00843F30">
            <w:pPr>
              <w:pStyle w:val="TAL"/>
            </w:pPr>
            <w:r w:rsidRPr="001B7C50">
              <w:t>This field contains:</w:t>
            </w:r>
          </w:p>
          <w:p w14:paraId="5B37CA3C" w14:textId="77777777" w:rsidR="003B4B61" w:rsidRPr="001B7C50" w:rsidRDefault="003B4B61" w:rsidP="00843F30">
            <w:pPr>
              <w:pStyle w:val="TAL"/>
              <w:ind w:left="316" w:hanging="316"/>
            </w:pPr>
            <w:r w:rsidRPr="001B7C50">
              <w:t>-</w:t>
            </w:r>
            <w:r w:rsidRPr="001B7C50">
              <w:tab/>
              <w:t>QoS Flow GBR (for a QER that is referenced by all Packet Detection Rules of a QoS Flow)</w:t>
            </w:r>
          </w:p>
          <w:p w14:paraId="065634C5" w14:textId="77777777" w:rsidR="003B4B61" w:rsidRPr="001B7C50" w:rsidRDefault="003B4B61" w:rsidP="00843F30">
            <w:pPr>
              <w:pStyle w:val="TAL"/>
              <w:ind w:left="316" w:hanging="316"/>
            </w:pPr>
            <w:r w:rsidRPr="001B7C50">
              <w:t>-</w:t>
            </w:r>
            <w:r w:rsidRPr="001B7C50">
              <w:tab/>
              <w:t>Bearer GBR (for a QER that is referenced by all relevant Packet Detection Rules of a bearer) (NOTE 1).</w:t>
            </w:r>
          </w:p>
        </w:tc>
      </w:tr>
      <w:bookmarkEnd w:id="67"/>
      <w:bookmarkEnd w:id="68"/>
      <w:tr w:rsidR="003B4B61" w:rsidRPr="001B7C50" w14:paraId="3B5607FD" w14:textId="77777777" w:rsidTr="00843F30">
        <w:trPr>
          <w:cantSplit/>
          <w:jc w:val="center"/>
        </w:trPr>
        <w:tc>
          <w:tcPr>
            <w:tcW w:w="2603" w:type="dxa"/>
          </w:tcPr>
          <w:p w14:paraId="27D141F7" w14:textId="77777777" w:rsidR="003B4B61" w:rsidRPr="001B7C50" w:rsidRDefault="003B4B61" w:rsidP="00843F30">
            <w:pPr>
              <w:pStyle w:val="TAL"/>
            </w:pPr>
            <w:r w:rsidRPr="001B7C50">
              <w:t>Averaging window</w:t>
            </w:r>
          </w:p>
        </w:tc>
        <w:tc>
          <w:tcPr>
            <w:tcW w:w="4126" w:type="dxa"/>
          </w:tcPr>
          <w:p w14:paraId="21DC569B" w14:textId="77777777" w:rsidR="003B4B61" w:rsidRPr="001B7C50" w:rsidRDefault="003B4B61" w:rsidP="00843F30">
            <w:pPr>
              <w:pStyle w:val="TAL"/>
            </w:pPr>
            <w:r w:rsidRPr="001B7C50">
              <w:t>The time duration over which the Maximum and Guaranteed bitrate shall be calculated.</w:t>
            </w:r>
          </w:p>
        </w:tc>
        <w:tc>
          <w:tcPr>
            <w:tcW w:w="2902" w:type="dxa"/>
          </w:tcPr>
          <w:p w14:paraId="1CF342CA" w14:textId="77777777" w:rsidR="003B4B61" w:rsidRPr="001B7C50" w:rsidRDefault="003B4B61" w:rsidP="00843F30">
            <w:pPr>
              <w:pStyle w:val="TAL"/>
            </w:pPr>
            <w:r w:rsidRPr="001B7C50">
              <w:t>This is for counting the packets received during the time duration.</w:t>
            </w:r>
          </w:p>
        </w:tc>
      </w:tr>
      <w:tr w:rsidR="003B4B61" w:rsidRPr="001B7C50" w14:paraId="5CE6363C" w14:textId="77777777" w:rsidTr="00843F30">
        <w:trPr>
          <w:cantSplit/>
          <w:jc w:val="center"/>
        </w:trPr>
        <w:tc>
          <w:tcPr>
            <w:tcW w:w="2603" w:type="dxa"/>
          </w:tcPr>
          <w:p w14:paraId="6E7D4F1F" w14:textId="77777777" w:rsidR="003B4B61" w:rsidRPr="001B7C50" w:rsidRDefault="003B4B61" w:rsidP="00843F30">
            <w:pPr>
              <w:pStyle w:val="TAL"/>
            </w:pPr>
            <w:r w:rsidRPr="001B7C50">
              <w:t>Down-link flow level marking</w:t>
            </w:r>
          </w:p>
        </w:tc>
        <w:tc>
          <w:tcPr>
            <w:tcW w:w="4126" w:type="dxa"/>
          </w:tcPr>
          <w:p w14:paraId="58514CC6" w14:textId="77777777" w:rsidR="003B4B61" w:rsidRPr="001B7C50" w:rsidRDefault="003B4B61" w:rsidP="00843F30">
            <w:pPr>
              <w:pStyle w:val="TAL"/>
            </w:pPr>
            <w:r w:rsidRPr="001B7C50">
              <w:t>Flow level packet marking in the downlink.</w:t>
            </w:r>
          </w:p>
        </w:tc>
        <w:tc>
          <w:tcPr>
            <w:tcW w:w="2902" w:type="dxa"/>
          </w:tcPr>
          <w:p w14:paraId="41FB3327" w14:textId="77777777" w:rsidR="003B4B61" w:rsidRPr="001B7C50" w:rsidRDefault="003B4B61" w:rsidP="00843F30">
            <w:pPr>
              <w:pStyle w:val="TAL"/>
            </w:pPr>
            <w:r w:rsidRPr="001B7C50">
              <w:t>For UPF, this is for controlling the setting of the RQI in the encapsulation header as described in clause 5.7.5.3.</w:t>
            </w:r>
          </w:p>
        </w:tc>
      </w:tr>
      <w:tr w:rsidR="003B4B61" w:rsidRPr="001B7C50" w14:paraId="753986AD" w14:textId="77777777" w:rsidTr="00843F30">
        <w:trPr>
          <w:cantSplit/>
          <w:jc w:val="center"/>
        </w:trPr>
        <w:tc>
          <w:tcPr>
            <w:tcW w:w="2603" w:type="dxa"/>
          </w:tcPr>
          <w:p w14:paraId="06BB7830" w14:textId="77777777" w:rsidR="003B4B61" w:rsidRPr="001B7C50" w:rsidRDefault="003B4B61" w:rsidP="00843F30">
            <w:pPr>
              <w:pStyle w:val="TAL"/>
            </w:pPr>
            <w:r w:rsidRPr="001B7C50">
              <w:t>QoS Flow ID</w:t>
            </w:r>
          </w:p>
        </w:tc>
        <w:tc>
          <w:tcPr>
            <w:tcW w:w="4126" w:type="dxa"/>
          </w:tcPr>
          <w:p w14:paraId="60FE7B7D" w14:textId="77777777" w:rsidR="003B4B61" w:rsidRPr="001B7C50" w:rsidRDefault="003B4B61" w:rsidP="00843F30">
            <w:pPr>
              <w:pStyle w:val="TAL"/>
            </w:pPr>
            <w:r w:rsidRPr="001B7C50">
              <w:t>QoS Flow ID to be inserted by the UPF.</w:t>
            </w:r>
          </w:p>
        </w:tc>
        <w:tc>
          <w:tcPr>
            <w:tcW w:w="2902" w:type="dxa"/>
          </w:tcPr>
          <w:p w14:paraId="1DD45124" w14:textId="77777777" w:rsidR="003B4B61" w:rsidRPr="001B7C50" w:rsidRDefault="003B4B61" w:rsidP="00843F30">
            <w:pPr>
              <w:pStyle w:val="TAL"/>
            </w:pPr>
            <w:r w:rsidRPr="001B7C50">
              <w:t>The UPF inserts the QFI value in the tunnel header of outgoing packets.</w:t>
            </w:r>
          </w:p>
        </w:tc>
      </w:tr>
      <w:tr w:rsidR="003B4B61" w:rsidRPr="001B7C50" w14:paraId="1379820E" w14:textId="77777777" w:rsidTr="00843F30">
        <w:trPr>
          <w:cantSplit/>
          <w:jc w:val="center"/>
        </w:trPr>
        <w:tc>
          <w:tcPr>
            <w:tcW w:w="2603" w:type="dxa"/>
          </w:tcPr>
          <w:p w14:paraId="3AF08852" w14:textId="77777777" w:rsidR="003B4B61" w:rsidRPr="001B7C50" w:rsidRDefault="003B4B61" w:rsidP="00843F30">
            <w:pPr>
              <w:pStyle w:val="TAL"/>
            </w:pPr>
            <w:r w:rsidRPr="001B7C50">
              <w:t>Paging Policy Indicator</w:t>
            </w:r>
          </w:p>
        </w:tc>
        <w:tc>
          <w:tcPr>
            <w:tcW w:w="4126" w:type="dxa"/>
          </w:tcPr>
          <w:p w14:paraId="38AA73CD" w14:textId="77777777" w:rsidR="003B4B61" w:rsidRPr="001B7C50" w:rsidRDefault="003B4B61" w:rsidP="00843F30">
            <w:pPr>
              <w:pStyle w:val="TAL"/>
            </w:pPr>
            <w:r w:rsidRPr="001B7C50">
              <w:t>Indicates the PPI value the UPF is required to insert in outgoing packets (see clause 5.4.3.2).</w:t>
            </w:r>
          </w:p>
        </w:tc>
        <w:tc>
          <w:tcPr>
            <w:tcW w:w="2902" w:type="dxa"/>
          </w:tcPr>
          <w:p w14:paraId="7E295A48" w14:textId="77777777" w:rsidR="003B4B61" w:rsidRPr="001B7C50" w:rsidRDefault="003B4B61" w:rsidP="00843F30">
            <w:pPr>
              <w:pStyle w:val="TAL"/>
            </w:pPr>
            <w:r w:rsidRPr="001B7C50">
              <w:t>PPI applies only for DL traffic. The UPF inserts the PPI in the outer header of outgoing PDU.</w:t>
            </w:r>
          </w:p>
        </w:tc>
      </w:tr>
      <w:tr w:rsidR="003B4B61" w:rsidRPr="001B7C50" w14:paraId="06163BE1" w14:textId="77777777" w:rsidTr="00843F30">
        <w:trPr>
          <w:cantSplit/>
          <w:jc w:val="center"/>
        </w:trPr>
        <w:tc>
          <w:tcPr>
            <w:tcW w:w="2603" w:type="dxa"/>
          </w:tcPr>
          <w:p w14:paraId="377F1D57" w14:textId="77777777" w:rsidR="003B4B61" w:rsidRPr="001B7C50" w:rsidRDefault="003B4B61" w:rsidP="00843F30">
            <w:pPr>
              <w:pStyle w:val="TAL"/>
            </w:pPr>
            <w:bookmarkStart w:id="69" w:name="_PERM_MCCTEMPBM_CRPT38860005___2" w:colFirst="2" w:colLast="2"/>
            <w:bookmarkStart w:id="70" w:name="_PERM_MCCTEMPBM_CRPT75020002___2" w:colFirst="2" w:colLast="2"/>
            <w:r w:rsidRPr="001B7C50">
              <w:lastRenderedPageBreak/>
              <w:t>Packet rate (NOTE 1)</w:t>
            </w:r>
          </w:p>
        </w:tc>
        <w:tc>
          <w:tcPr>
            <w:tcW w:w="4126" w:type="dxa"/>
          </w:tcPr>
          <w:p w14:paraId="22956CAC" w14:textId="77777777" w:rsidR="003B4B61" w:rsidRPr="001B7C50" w:rsidRDefault="003B4B61" w:rsidP="00843F30">
            <w:pPr>
              <w:pStyle w:val="TAL"/>
            </w:pPr>
            <w:r w:rsidRPr="001B7C50">
              <w:t>Number of packets per time interval to be enforced.</w:t>
            </w:r>
          </w:p>
        </w:tc>
        <w:tc>
          <w:tcPr>
            <w:tcW w:w="2902" w:type="dxa"/>
          </w:tcPr>
          <w:p w14:paraId="5976C2B2" w14:textId="77777777" w:rsidR="003B4B61" w:rsidRPr="001B7C50" w:rsidRDefault="003B4B61" w:rsidP="00843F30">
            <w:pPr>
              <w:pStyle w:val="TAL"/>
            </w:pPr>
            <w:r w:rsidRPr="001B7C50">
              <w:t>This field contains any one of:</w:t>
            </w:r>
          </w:p>
          <w:p w14:paraId="3C181A0E" w14:textId="77777777" w:rsidR="003B4B61" w:rsidRPr="001B7C50" w:rsidRDefault="003B4B61" w:rsidP="00843F30">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03AC5A70" w14:textId="77777777" w:rsidR="003B4B61" w:rsidRPr="001B7C50" w:rsidRDefault="003B4B61" w:rsidP="00843F30">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69"/>
      <w:bookmarkEnd w:id="70"/>
      <w:tr w:rsidR="003B4B61" w:rsidRPr="001B7C50" w14:paraId="0C3CD984" w14:textId="77777777" w:rsidTr="00843F30">
        <w:trPr>
          <w:cantSplit/>
          <w:jc w:val="center"/>
        </w:trPr>
        <w:tc>
          <w:tcPr>
            <w:tcW w:w="2603" w:type="dxa"/>
          </w:tcPr>
          <w:p w14:paraId="1E03DB44" w14:textId="77777777" w:rsidR="003B4B61" w:rsidRPr="001B7C50" w:rsidRDefault="003B4B61" w:rsidP="00843F30">
            <w:pPr>
              <w:pStyle w:val="TAL"/>
            </w:pPr>
            <w:r>
              <w:t>End of Data Burst Marking Indication</w:t>
            </w:r>
          </w:p>
        </w:tc>
        <w:tc>
          <w:tcPr>
            <w:tcW w:w="4126" w:type="dxa"/>
          </w:tcPr>
          <w:p w14:paraId="14FF7FD8" w14:textId="77777777" w:rsidR="003B4B61" w:rsidRPr="001B7C50" w:rsidRDefault="003B4B61" w:rsidP="00843F30">
            <w:pPr>
              <w:pStyle w:val="TAL"/>
            </w:pPr>
            <w:r>
              <w:t>Indicates to the UPF to provide an End of Data Burst indication of the last PDU of a Data burst to the NG-RAN over GTP-U</w:t>
            </w:r>
          </w:p>
        </w:tc>
        <w:tc>
          <w:tcPr>
            <w:tcW w:w="2902" w:type="dxa"/>
          </w:tcPr>
          <w:p w14:paraId="28D84787" w14:textId="77777777" w:rsidR="003B4B61" w:rsidRPr="001B7C50" w:rsidRDefault="003B4B61" w:rsidP="00843F30">
            <w:pPr>
              <w:pStyle w:val="TAL"/>
            </w:pPr>
            <w:r>
              <w:t>NG-RAN can configure UE power management schemes like connected mode DRX when UPF provides an indication of the End of Data Burst, see clause 5.37.8.3.</w:t>
            </w:r>
          </w:p>
        </w:tc>
      </w:tr>
      <w:tr w:rsidR="003B4B61" w:rsidRPr="001B7C50" w14:paraId="05F381D8" w14:textId="77777777" w:rsidTr="00843F30">
        <w:trPr>
          <w:cantSplit/>
          <w:jc w:val="center"/>
        </w:trPr>
        <w:tc>
          <w:tcPr>
            <w:tcW w:w="2603" w:type="dxa"/>
          </w:tcPr>
          <w:p w14:paraId="15715DC5" w14:textId="77777777" w:rsidR="003B4B61" w:rsidRPr="001B7C50" w:rsidRDefault="003B4B61" w:rsidP="00843F30">
            <w:pPr>
              <w:pStyle w:val="TAL"/>
            </w:pPr>
            <w:r>
              <w:t>PDU Set Information marking Indicator</w:t>
            </w:r>
          </w:p>
        </w:tc>
        <w:tc>
          <w:tcPr>
            <w:tcW w:w="4126" w:type="dxa"/>
          </w:tcPr>
          <w:p w14:paraId="3927069D" w14:textId="77777777" w:rsidR="003B4B61" w:rsidRPr="001B7C50" w:rsidRDefault="003B4B61" w:rsidP="00843F30">
            <w:pPr>
              <w:pStyle w:val="TAL"/>
            </w:pPr>
            <w:r>
              <w:t>Indicates the UPF to insert PDU Set Information related to packets belonging to a PDU Set into GTP-U header.</w:t>
            </w:r>
          </w:p>
        </w:tc>
        <w:tc>
          <w:tcPr>
            <w:tcW w:w="2902" w:type="dxa"/>
          </w:tcPr>
          <w:p w14:paraId="293589C8" w14:textId="3C70CF13" w:rsidR="003B4B61" w:rsidRPr="001B7C50" w:rsidRDefault="003B4B61" w:rsidP="00843F30">
            <w:pPr>
              <w:pStyle w:val="TAL"/>
            </w:pPr>
            <w:r>
              <w:t xml:space="preserve">UPF identifies PDU Sets in DL traffic and forwards PDU Set related information of each PDU to the </w:t>
            </w:r>
            <w:del w:id="71" w:author="Rahil Gandotra" w:date="2024-07-11T10:58:00Z">
              <w:r w:rsidRPr="005D3961" w:rsidDel="003B4B61">
                <w:delText>N</w:delText>
              </w:r>
            </w:del>
            <w:ins w:id="72" w:author="Rahil Gandotra" w:date="2024-08-20T11:32:00Z" w16du:dateUtc="2024-08-20T09:32:00Z">
              <w:r w:rsidR="001917FA" w:rsidRPr="005D3961">
                <w:t>5</w:t>
              </w:r>
            </w:ins>
            <w:r w:rsidRPr="005D3961">
              <w:t>G-</w:t>
            </w:r>
            <w:del w:id="73" w:author="Rahil Gandotra" w:date="2024-08-20T11:32:00Z" w16du:dateUtc="2024-08-20T09:32:00Z">
              <w:r w:rsidRPr="005D3961" w:rsidDel="001917FA">
                <w:delText>R</w:delText>
              </w:r>
            </w:del>
            <w:r w:rsidRPr="005D3961">
              <w:t>AN</w:t>
            </w:r>
            <w:r>
              <w:t xml:space="preserve"> over GTP-U, as described in clause 5.37.5.</w:t>
            </w:r>
          </w:p>
        </w:tc>
      </w:tr>
      <w:tr w:rsidR="003B4B61" w:rsidRPr="001B7C50" w14:paraId="19F3F4BF" w14:textId="77777777" w:rsidTr="00843F30">
        <w:trPr>
          <w:cantSplit/>
          <w:jc w:val="center"/>
        </w:trPr>
        <w:tc>
          <w:tcPr>
            <w:tcW w:w="2603" w:type="dxa"/>
          </w:tcPr>
          <w:p w14:paraId="69C8FA2E" w14:textId="77777777" w:rsidR="003B4B61" w:rsidRPr="001B7C50" w:rsidRDefault="003B4B61" w:rsidP="00843F30">
            <w:pPr>
              <w:pStyle w:val="TAL"/>
            </w:pPr>
            <w:r>
              <w:t>ECN marking for L4S indicator</w:t>
            </w:r>
          </w:p>
        </w:tc>
        <w:tc>
          <w:tcPr>
            <w:tcW w:w="4126" w:type="dxa"/>
          </w:tcPr>
          <w:p w14:paraId="5E32B82F" w14:textId="77777777" w:rsidR="003B4B61" w:rsidRPr="001B7C50" w:rsidRDefault="003B4B61" w:rsidP="00843F30">
            <w:pPr>
              <w:pStyle w:val="TAL"/>
            </w:pPr>
            <w:r>
              <w:t>Indicates the UPF to perform ECN marking for L4S for the corresponding QoS Flow.</w:t>
            </w:r>
          </w:p>
        </w:tc>
        <w:tc>
          <w:tcPr>
            <w:tcW w:w="2902" w:type="dxa"/>
          </w:tcPr>
          <w:p w14:paraId="5AD0DE7B" w14:textId="77777777" w:rsidR="003B4B61" w:rsidRPr="001B7C50" w:rsidRDefault="003B4B61" w:rsidP="00843F30">
            <w:pPr>
              <w:pStyle w:val="TAL"/>
            </w:pPr>
            <w:r>
              <w:t>UPF uses information sent by NG-RAN in GTP-U header extension to perform ECN marking for L4S for the corresponding direction.</w:t>
            </w:r>
          </w:p>
        </w:tc>
      </w:tr>
      <w:tr w:rsidR="003B4B61" w:rsidRPr="001B7C50" w14:paraId="22421703" w14:textId="77777777" w:rsidTr="00843F30">
        <w:trPr>
          <w:cantSplit/>
          <w:jc w:val="center"/>
        </w:trPr>
        <w:tc>
          <w:tcPr>
            <w:tcW w:w="9631" w:type="dxa"/>
            <w:gridSpan w:val="3"/>
          </w:tcPr>
          <w:p w14:paraId="3F00F19E" w14:textId="77777777" w:rsidR="003B4B61" w:rsidRPr="001B7C50" w:rsidRDefault="003B4B61" w:rsidP="00843F30">
            <w:pPr>
              <w:pStyle w:val="TAN"/>
            </w:pPr>
            <w:r w:rsidRPr="001B7C50">
              <w:t>NOTE 1:</w:t>
            </w:r>
            <w:r w:rsidRPr="001B7C50">
              <w:tab/>
              <w:t>This parameter is only used for interworking with EPC.</w:t>
            </w:r>
          </w:p>
        </w:tc>
      </w:tr>
    </w:tbl>
    <w:p w14:paraId="0463B829" w14:textId="77777777" w:rsidR="00E76F97" w:rsidRPr="001B7C50" w:rsidRDefault="00E76F97" w:rsidP="003B4B61">
      <w:pPr>
        <w:pStyle w:val="B1"/>
        <w:ind w:left="0" w:firstLine="0"/>
        <w:rPr>
          <w:rFonts w:eastAsia="MS Mincho"/>
        </w:rPr>
      </w:pPr>
    </w:p>
    <w:p w14:paraId="6E3C849B" w14:textId="168B4C02"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CR6_2_9A"/>
      <w:bookmarkStart w:id="75" w:name="_Toc20150195"/>
      <w:bookmarkStart w:id="76" w:name="_Toc27847003"/>
      <w:bookmarkStart w:id="77" w:name="_Toc36188134"/>
      <w:bookmarkStart w:id="78" w:name="_Toc45184044"/>
      <w:bookmarkStart w:id="79" w:name="_Toc47342886"/>
      <w:bookmarkStart w:id="80" w:name="_Toc51769588"/>
      <w:bookmarkStart w:id="81" w:name="_Toc162419421"/>
      <w:bookmarkEnd w:id="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02B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E798B0C" w14:textId="77777777" w:rsidR="003B4B61" w:rsidRDefault="003B4B61" w:rsidP="003B4B61">
      <w:pPr>
        <w:pStyle w:val="Heading3"/>
      </w:pPr>
      <w:bookmarkStart w:id="82" w:name="_Toc170194427"/>
      <w:bookmarkEnd w:id="75"/>
      <w:bookmarkEnd w:id="76"/>
      <w:bookmarkEnd w:id="77"/>
      <w:bookmarkEnd w:id="78"/>
      <w:bookmarkEnd w:id="79"/>
      <w:bookmarkEnd w:id="80"/>
      <w:bookmarkEnd w:id="81"/>
      <w:r>
        <w:t>5.37.5</w:t>
      </w:r>
      <w:r>
        <w:tab/>
        <w:t>PDU Set based Handling</w:t>
      </w:r>
      <w:bookmarkEnd w:id="82"/>
    </w:p>
    <w:p w14:paraId="17D84A24" w14:textId="77777777" w:rsidR="003B4B61" w:rsidRDefault="003B4B61" w:rsidP="003B4B61">
      <w:pPr>
        <w:pStyle w:val="Heading4"/>
      </w:pPr>
      <w:bookmarkStart w:id="83" w:name="_CR5_37_5_1"/>
      <w:bookmarkStart w:id="84" w:name="_Toc170194428"/>
      <w:bookmarkEnd w:id="83"/>
      <w:r>
        <w:t>5.37.5.1</w:t>
      </w:r>
      <w:r>
        <w:tab/>
        <w:t>General</w:t>
      </w:r>
      <w:bookmarkEnd w:id="84"/>
    </w:p>
    <w:p w14:paraId="5FA10771" w14:textId="69CCFFC2" w:rsidR="003B4B61" w:rsidRDefault="003B4B61" w:rsidP="003B4B61">
      <w:r>
        <w:t xml:space="preserve">A PDU Set is comprised of one or more PDUs carrying an application layer payload such as a video frame or video slice. The PDU Set based QoS handling by the </w:t>
      </w:r>
      <w:del w:id="85" w:author="Rahil Gandotra" w:date="2024-07-11T11:01:00Z">
        <w:r w:rsidRPr="005D3961" w:rsidDel="003B4B61">
          <w:delText>N</w:delText>
        </w:r>
      </w:del>
      <w:ins w:id="86" w:author="Rahil Gandotra" w:date="2024-08-20T11:32:00Z" w16du:dateUtc="2024-08-20T09:32:00Z">
        <w:r w:rsidR="009B4BBE" w:rsidRPr="005D3961">
          <w:t>5</w:t>
        </w:r>
      </w:ins>
      <w:r w:rsidRPr="005D3961">
        <w:t>G-</w:t>
      </w:r>
      <w:del w:id="87" w:author="Rahil Gandotra" w:date="2024-08-20T11:32:00Z" w16du:dateUtc="2024-08-20T09:32:00Z">
        <w:r w:rsidRPr="005D3961" w:rsidDel="009B4BBE">
          <w:delText>R</w:delText>
        </w:r>
      </w:del>
      <w:r w:rsidRPr="005D3961">
        <w:t>AN</w:t>
      </w:r>
      <w:r>
        <w:t xml:space="preserve">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FA75504" w14:textId="77777777" w:rsidR="003B4B61" w:rsidRDefault="003B4B61" w:rsidP="003B4B61">
      <w:pPr>
        <w:pStyle w:val="B1"/>
      </w:pPr>
      <w:r>
        <w:t>-</w:t>
      </w:r>
      <w:r>
        <w:tab/>
        <w:t>PDU Set QoS Parameters as described in clause 5.7.7</w:t>
      </w:r>
    </w:p>
    <w:p w14:paraId="11754190" w14:textId="77777777" w:rsidR="003B4B61" w:rsidRDefault="003B4B61" w:rsidP="003B4B61">
      <w:pPr>
        <w:pStyle w:val="B1"/>
      </w:pPr>
      <w:r>
        <w:t>-</w:t>
      </w:r>
      <w:r>
        <w:tab/>
        <w:t>Protocol Description: Indicates the transport protocol used by the service data flow (e.g. RTP, SRTP) and information, e.g. the following:</w:t>
      </w:r>
    </w:p>
    <w:p w14:paraId="5A60F340" w14:textId="77777777" w:rsidR="003B4B61" w:rsidRDefault="003B4B61" w:rsidP="003B4B61">
      <w:pPr>
        <w:pStyle w:val="B2"/>
      </w:pPr>
      <w:r>
        <w:t>-</w:t>
      </w:r>
      <w:r>
        <w:tab/>
        <w:t>RTP [185] or SRTP [186</w:t>
      </w:r>
      <w:proofErr w:type="gramStart"/>
      <w:r>
        <w:t>];</w:t>
      </w:r>
      <w:proofErr w:type="gramEnd"/>
    </w:p>
    <w:p w14:paraId="5460B218" w14:textId="77777777" w:rsidR="003B4B61" w:rsidRDefault="003B4B61" w:rsidP="003B4B61">
      <w:pPr>
        <w:pStyle w:val="B2"/>
      </w:pPr>
      <w:r>
        <w:t>-</w:t>
      </w:r>
      <w:r>
        <w:tab/>
        <w:t>RTP or SRTP with RTP Header Extensions, including:</w:t>
      </w:r>
    </w:p>
    <w:p w14:paraId="1C9D2660" w14:textId="77777777" w:rsidR="003B4B61" w:rsidRDefault="003B4B61" w:rsidP="003B4B61">
      <w:pPr>
        <w:pStyle w:val="B3"/>
      </w:pPr>
      <w:r>
        <w:t>-</w:t>
      </w:r>
      <w:r>
        <w:tab/>
        <w:t>RTP Header Extensions for PDU Set Marking as defined in TS 26.522 [179</w:t>
      </w:r>
      <w:proofErr w:type="gramStart"/>
      <w:r>
        <w:t>];</w:t>
      </w:r>
      <w:proofErr w:type="gramEnd"/>
    </w:p>
    <w:p w14:paraId="53D5FAAE" w14:textId="77777777" w:rsidR="003B4B61" w:rsidRDefault="003B4B61" w:rsidP="003B4B61">
      <w:pPr>
        <w:pStyle w:val="B3"/>
      </w:pPr>
      <w:r>
        <w:t>-</w:t>
      </w:r>
      <w:r>
        <w:tab/>
        <w:t>Other RTP Header Extensions as defined RFC 8285 [189</w:t>
      </w:r>
      <w:proofErr w:type="gramStart"/>
      <w:r>
        <w:t>];</w:t>
      </w:r>
      <w:proofErr w:type="gramEnd"/>
    </w:p>
    <w:p w14:paraId="52FEBBD4" w14:textId="77777777" w:rsidR="003B4B61" w:rsidRDefault="003B4B61" w:rsidP="003B4B61">
      <w:pPr>
        <w:pStyle w:val="B2"/>
      </w:pPr>
      <w:r>
        <w:t>-</w:t>
      </w:r>
      <w:r>
        <w:tab/>
        <w:t>RTP or SRTP without RTP Header Extensions, but together with RTP Payload Format (e.g. H.264 [187] or H.265 [188]</w:t>
      </w:r>
      <w:proofErr w:type="gramStart"/>
      <w:r>
        <w:t>);</w:t>
      </w:r>
      <w:proofErr w:type="gramEnd"/>
    </w:p>
    <w:p w14:paraId="11788CF5" w14:textId="77777777" w:rsidR="003B4B61" w:rsidRDefault="003B4B61" w:rsidP="003B4B61">
      <w:pPr>
        <w:pStyle w:val="B2"/>
      </w:pPr>
      <w:r>
        <w:lastRenderedPageBreak/>
        <w:t>-</w:t>
      </w:r>
      <w:r>
        <w:tab/>
        <w:t>RTP or SRTP with RTP Header Extensions for PDU Set Marking as defined in TS 26.522 [179], and together with RTP Payload Format (e.g. H.264 [187] or H.265 [188]</w:t>
      </w:r>
      <w:proofErr w:type="gramStart"/>
      <w:r>
        <w:t>);</w:t>
      </w:r>
      <w:proofErr w:type="gramEnd"/>
    </w:p>
    <w:p w14:paraId="58C45DC8" w14:textId="77777777" w:rsidR="003B4B61" w:rsidRDefault="003B4B61" w:rsidP="003B4B61">
      <w:pPr>
        <w:pStyle w:val="B2"/>
      </w:pPr>
      <w:r>
        <w:t>-</w:t>
      </w:r>
      <w:r>
        <w:tab/>
        <w:t>RTP or SRTP with other RTP Header Extensions following RFC 8285 [189], and together with RTP Payload Format (e.g. H.264 [187] or H.265 [188]).</w:t>
      </w:r>
    </w:p>
    <w:p w14:paraId="004EA624" w14:textId="77777777" w:rsidR="003B4B61" w:rsidRDefault="003B4B61" w:rsidP="003B4B61">
      <w:pPr>
        <w:pStyle w:val="NO"/>
      </w:pPr>
      <w:r>
        <w:t>NOTE 1:</w:t>
      </w:r>
      <w:r>
        <w:tab/>
        <w:t>With the Protocol Description options combining SRTP together with RTP Payload Format the UPF can still obtain some of the PDU Set information from the RTP Header (refer to Annex A of TS 26.522 [179]).</w:t>
      </w:r>
    </w:p>
    <w:p w14:paraId="64485671" w14:textId="77777777" w:rsidR="003B4B61" w:rsidRDefault="003B4B61" w:rsidP="003B4B61">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46292310" w14:textId="77777777" w:rsidR="003B4B61" w:rsidRDefault="003B4B61" w:rsidP="003B4B61">
      <w:pPr>
        <w:pStyle w:val="B1"/>
      </w:pPr>
      <w:r>
        <w:tab/>
        <w:t>When RTP Payload Format is included, the differentiation between different RTP Payload Formats should be supported.</w:t>
      </w:r>
    </w:p>
    <w:p w14:paraId="33330843" w14:textId="77777777" w:rsidR="003B4B61" w:rsidRDefault="003B4B61" w:rsidP="003B4B61">
      <w:pPr>
        <w:pStyle w:val="NO"/>
      </w:pPr>
      <w:r>
        <w:t>NOTE 2:</w:t>
      </w:r>
      <w:r>
        <w:tab/>
        <w:t>Multiplexing of different transport protocols and different media traffic for differentiated PDU Set based handling is not supported in the current Release.</w:t>
      </w:r>
    </w:p>
    <w:p w14:paraId="47D0B7F3" w14:textId="77777777" w:rsidR="003B4B61" w:rsidRDefault="003B4B61" w:rsidP="003B4B61">
      <w:r>
        <w:t>The Protocol Description can be UL only, DL only or UL and DL. The Protocol Description for UL and DL traffic may be different.</w:t>
      </w:r>
    </w:p>
    <w:p w14:paraId="2D2DB54D" w14:textId="77777777" w:rsidR="003B4B61" w:rsidRDefault="003B4B61" w:rsidP="003B4B61">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4D912483" w14:textId="77777777" w:rsidR="003B4B61" w:rsidRDefault="003B4B61" w:rsidP="003B4B61">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543291C0" w14:textId="77777777" w:rsidR="003B4B61" w:rsidRDefault="003B4B61" w:rsidP="003B4B61">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30E5CA0" w14:textId="77777777" w:rsidR="003B4B61" w:rsidRDefault="003B4B61" w:rsidP="003B4B61">
      <w:pPr>
        <w:pStyle w:val="NO"/>
      </w:pPr>
      <w:r>
        <w:t>NOTE 3:</w:t>
      </w:r>
      <w:r>
        <w:tab/>
        <w:t>If the PSA UPF receives a PDU that does not belong to a PDU Set, then it is assumed that the UPF determines the PDU Set Importance value based on pre-configuration.</w:t>
      </w:r>
    </w:p>
    <w:p w14:paraId="490432DA" w14:textId="79A49B42" w:rsidR="003B4B61" w:rsidRDefault="003B4B61" w:rsidP="003B4B61">
      <w:bookmarkStart w:id="88" w:name="_CR5_37_5_2"/>
      <w:bookmarkEnd w:id="88"/>
      <w:r>
        <w:t>For the uplink direction, the UE may identify PDU Sets, and how this is done is left up to UE implementation. The SMF may send the UL Protocol Description associated with the QoS rule to UE.</w:t>
      </w:r>
    </w:p>
    <w:p w14:paraId="411FAF09" w14:textId="7E2F82C7" w:rsidR="003B4B61" w:rsidRDefault="003B4B61" w:rsidP="003B4B61">
      <w:pPr>
        <w:pStyle w:val="NO"/>
      </w:pPr>
      <w:r>
        <w:t>NOTE 4:</w:t>
      </w:r>
      <w:r>
        <w:tab/>
        <w:t>Using the Protocol Description or not is left to UE implementation. The use of Protocol Description does not impact QoS Flow Mapping in the UE.</w:t>
      </w:r>
    </w:p>
    <w:p w14:paraId="778ABDF0" w14:textId="7816F9CD" w:rsidR="003B4B61" w:rsidRDefault="003B4B61" w:rsidP="003B4B61">
      <w:r>
        <w:t>In this Release, the PDU Set based handling is supported in 5GS for</w:t>
      </w:r>
      <w:ins w:id="89" w:author="Rahil Gandotra" w:date="2024-10-15T09:49:00Z" w16du:dateUtc="2024-10-15T04:19:00Z">
        <w:r w:rsidR="00E77BDC">
          <w:t xml:space="preserve"> a</w:t>
        </w:r>
      </w:ins>
      <w:r>
        <w:t xml:space="preserve"> UE registered in 3GPP access for single access PDU Session with IP PDU Session Type</w:t>
      </w:r>
      <w:ins w:id="90" w:author="Rahil Gandotra" w:date="2024-07-11T11:03:00Z">
        <w:r w:rsidR="00372074">
          <w:t xml:space="preserve">, </w:t>
        </w:r>
      </w:ins>
      <w:ins w:id="91" w:author="Rahil Gandotra" w:date="2024-10-15T09:49:00Z" w16du:dateUtc="2024-10-15T04:19:00Z">
        <w:r w:rsidR="00E77BDC">
          <w:t xml:space="preserve">for a </w:t>
        </w:r>
      </w:ins>
      <w:ins w:id="92" w:author="Rahil Gandotra" w:date="2024-07-11T11:03:00Z">
        <w:r w:rsidR="00372074">
          <w:t xml:space="preserve">UE registered in </w:t>
        </w:r>
      </w:ins>
      <w:ins w:id="93" w:author="Rahil Gandotra" w:date="2024-07-11T11:04:00Z">
        <w:r w:rsidR="00372074">
          <w:t>untrusted or trusted</w:t>
        </w:r>
      </w:ins>
      <w:ins w:id="94" w:author="Rahil Gandotra" w:date="2024-07-11T11:05:00Z">
        <w:r w:rsidR="00372074">
          <w:t xml:space="preserve"> non-3GPP</w:t>
        </w:r>
      </w:ins>
      <w:ins w:id="95" w:author="Rahil Gandotra" w:date="2024-07-11T11:04:00Z">
        <w:r w:rsidR="00372074">
          <w:t xml:space="preserve"> accesses for single access PDU Session with IP PDU Session Type, and</w:t>
        </w:r>
      </w:ins>
      <w:ins w:id="96" w:author="Rahil Gandotra" w:date="2024-10-15T09:49:00Z" w16du:dateUtc="2024-10-15T04:19:00Z">
        <w:r w:rsidR="00E77BDC">
          <w:t xml:space="preserve"> for a</w:t>
        </w:r>
      </w:ins>
      <w:ins w:id="97" w:author="Rahil Gandotra" w:date="2024-07-11T11:04:00Z">
        <w:r w:rsidR="00372074">
          <w:t xml:space="preserve"> 5G-RG registered in</w:t>
        </w:r>
      </w:ins>
      <w:ins w:id="98" w:author="Rahil Gandotra" w:date="2024-07-11T11:06:00Z">
        <w:r w:rsidR="00372074">
          <w:t xml:space="preserve"> W-5GAN for single access PDU Session with IP PDU Session Type</w:t>
        </w:r>
      </w:ins>
      <w:ins w:id="99" w:author="Rahil Gandotra" w:date="2024-08-21T15:22:00Z" w16du:dateUtc="2024-08-21T13:22:00Z">
        <w:r w:rsidR="002169CE">
          <w:t>.</w:t>
        </w:r>
      </w:ins>
      <w:ins w:id="100" w:author="Rahil Gandotra" w:date="2024-08-21T15:20:00Z" w16du:dateUtc="2024-08-21T13:20:00Z">
        <w:r w:rsidR="002169CE">
          <w:t xml:space="preserve"> </w:t>
        </w:r>
      </w:ins>
      <w:ins w:id="101" w:author="Rahil Gandotra" w:date="2024-08-21T15:21:00Z">
        <w:r w:rsidR="002169CE" w:rsidRPr="002169CE">
          <w:t xml:space="preserve">The support of PDU </w:t>
        </w:r>
      </w:ins>
      <w:ins w:id="102" w:author="Rahil Gandotra" w:date="2024-08-22T10:25:00Z" w16du:dateUtc="2024-08-22T08:25:00Z">
        <w:r w:rsidR="0057247D">
          <w:t>S</w:t>
        </w:r>
      </w:ins>
      <w:ins w:id="103" w:author="Rahil Gandotra" w:date="2024-08-21T15:21:00Z">
        <w:r w:rsidR="002169CE" w:rsidRPr="002169CE">
          <w:t>et</w:t>
        </w:r>
      </w:ins>
      <w:ins w:id="104" w:author="Rahil Gandotra" w:date="2024-08-21T15:21:00Z" w16du:dateUtc="2024-08-21T13:21:00Z">
        <w:r w:rsidR="002169CE">
          <w:t xml:space="preserve"> based handling</w:t>
        </w:r>
      </w:ins>
      <w:ins w:id="105" w:author="Rahil Gandotra" w:date="2024-08-21T15:21:00Z">
        <w:r w:rsidR="002169CE" w:rsidRPr="002169CE">
          <w:t xml:space="preserve"> in 5G-RG is specified in TS 23.316</w:t>
        </w:r>
      </w:ins>
      <w:ins w:id="106" w:author="Rahil Gandotra" w:date="2024-10-15T09:50:00Z" w16du:dateUtc="2024-10-15T04:20:00Z">
        <w:r w:rsidR="00E77BDC">
          <w:t xml:space="preserve"> [84]</w:t>
        </w:r>
      </w:ins>
      <w:r w:rsidR="002169CE">
        <w:t>.</w:t>
      </w:r>
    </w:p>
    <w:p w14:paraId="20A59FF1" w14:textId="77777777" w:rsidR="003B4B61" w:rsidRDefault="003B4B61" w:rsidP="003B4B61">
      <w:pPr>
        <w:pStyle w:val="Heading4"/>
      </w:pPr>
      <w:bookmarkStart w:id="107" w:name="_Toc170194429"/>
      <w:r>
        <w:t>5.37.5.2</w:t>
      </w:r>
      <w:r>
        <w:tab/>
        <w:t>PDU Set Information and Identification</w:t>
      </w:r>
      <w:bookmarkEnd w:id="107"/>
    </w:p>
    <w:p w14:paraId="0CF5AEDB" w14:textId="3D782C68" w:rsidR="003B4B61" w:rsidRDefault="003B4B61" w:rsidP="003B4B61">
      <w:r>
        <w:t xml:space="preserve">To support PDU Set based QoS handling, the PSA UPF identifies PDUs that belong to a PDU Set and determines the below PDU Set Information and sends it to the </w:t>
      </w:r>
      <w:del w:id="108" w:author="Rahil Gandotra" w:date="2024-07-11T11:09:00Z">
        <w:r w:rsidRPr="005D3961" w:rsidDel="00372074">
          <w:delText>N</w:delText>
        </w:r>
      </w:del>
      <w:ins w:id="109" w:author="Rahil Gandotra" w:date="2024-08-20T11:33:00Z" w16du:dateUtc="2024-08-20T09:33:00Z">
        <w:r w:rsidR="006C03A9" w:rsidRPr="005D3961">
          <w:t>5</w:t>
        </w:r>
      </w:ins>
      <w:r w:rsidRPr="005D3961">
        <w:t>G-</w:t>
      </w:r>
      <w:del w:id="110" w:author="Rahil Gandotra" w:date="2024-08-20T11:33:00Z" w16du:dateUtc="2024-08-20T09:33:00Z">
        <w:r w:rsidRPr="005D3961" w:rsidDel="006C03A9">
          <w:delText>R</w:delText>
        </w:r>
      </w:del>
      <w:r w:rsidRPr="005D3961">
        <w:t>AN</w:t>
      </w:r>
      <w:r>
        <w:t xml:space="preserve"> in the GTP-U header. The PDU Set information is used by the </w:t>
      </w:r>
      <w:del w:id="111" w:author="Rahil Gandotra" w:date="2024-07-11T11:09:00Z">
        <w:r w:rsidRPr="005D3961" w:rsidDel="00372074">
          <w:delText>N</w:delText>
        </w:r>
      </w:del>
      <w:ins w:id="112" w:author="Rahil Gandotra" w:date="2024-08-20T11:33:00Z" w16du:dateUtc="2024-08-20T09:33:00Z">
        <w:r w:rsidR="00DB21B6" w:rsidRPr="005D3961">
          <w:t>5</w:t>
        </w:r>
      </w:ins>
      <w:r w:rsidRPr="005D3961">
        <w:t>G-</w:t>
      </w:r>
      <w:del w:id="113" w:author="Rahil Gandotra" w:date="2024-08-20T11:33:00Z" w16du:dateUtc="2024-08-20T09:33:00Z">
        <w:r w:rsidRPr="005D3961" w:rsidDel="00DB21B6">
          <w:delText>R</w:delText>
        </w:r>
      </w:del>
      <w:r w:rsidRPr="005D3961">
        <w:t>AN</w:t>
      </w:r>
      <w:r>
        <w:t xml:space="preserve"> for PDU Set based QoS handling as described above.</w:t>
      </w:r>
    </w:p>
    <w:p w14:paraId="4841B3EA" w14:textId="2C065134" w:rsidR="003B4B61" w:rsidRDefault="003B4B61" w:rsidP="003B4B61">
      <w:r>
        <w:t>The PDU Set Information comprises:</w:t>
      </w:r>
    </w:p>
    <w:p w14:paraId="1BA0063B" w14:textId="77777777" w:rsidR="003B4B61" w:rsidRDefault="003B4B61" w:rsidP="003B4B61">
      <w:pPr>
        <w:pStyle w:val="B1"/>
      </w:pPr>
      <w:r>
        <w:t>-</w:t>
      </w:r>
      <w:r>
        <w:tab/>
        <w:t>PDU Set Sequence Number.</w:t>
      </w:r>
    </w:p>
    <w:p w14:paraId="651BC053" w14:textId="77777777" w:rsidR="003B4B61" w:rsidRDefault="003B4B61" w:rsidP="003B4B61">
      <w:pPr>
        <w:pStyle w:val="B1"/>
      </w:pPr>
      <w:r>
        <w:t>-</w:t>
      </w:r>
      <w:r>
        <w:tab/>
        <w:t>Indication of End PDU of the PDU Set.</w:t>
      </w:r>
    </w:p>
    <w:p w14:paraId="74AE2783" w14:textId="77777777" w:rsidR="003B4B61" w:rsidRDefault="003B4B61" w:rsidP="003B4B61">
      <w:pPr>
        <w:pStyle w:val="B1"/>
      </w:pPr>
      <w:r>
        <w:t>-</w:t>
      </w:r>
      <w:r>
        <w:tab/>
        <w:t>PDU Sequence Number within a PDU Set.</w:t>
      </w:r>
    </w:p>
    <w:p w14:paraId="582EB3FD" w14:textId="77777777" w:rsidR="003B4B61" w:rsidRDefault="003B4B61" w:rsidP="003B4B61">
      <w:pPr>
        <w:pStyle w:val="B1"/>
      </w:pPr>
      <w:r>
        <w:lastRenderedPageBreak/>
        <w:t>-</w:t>
      </w:r>
      <w:r>
        <w:tab/>
        <w:t>PDU Set Size in bytes.</w:t>
      </w:r>
    </w:p>
    <w:p w14:paraId="12BBE43A" w14:textId="77777777" w:rsidR="003B4B61" w:rsidRDefault="003B4B61" w:rsidP="003B4B61">
      <w:pPr>
        <w:pStyle w:val="B1"/>
      </w:pPr>
      <w:r>
        <w:t>-</w:t>
      </w:r>
      <w:r>
        <w:tab/>
        <w:t>PDU Set Importance, which identifies the relative importance of a PDU Set compared to other PDU Sets within a QoS Flow.</w:t>
      </w:r>
    </w:p>
    <w:p w14:paraId="4D2F4D73" w14:textId="133EB683" w:rsidR="003B4B61" w:rsidRDefault="003B4B61" w:rsidP="003B4B61">
      <w:r>
        <w:t xml:space="preserve">The </w:t>
      </w:r>
      <w:del w:id="114" w:author="Rahil Gandotra" w:date="2024-07-11T11:10:00Z">
        <w:r w:rsidRPr="005D3961" w:rsidDel="00372074">
          <w:delText>N</w:delText>
        </w:r>
      </w:del>
      <w:ins w:id="115" w:author="Rahil Gandotra" w:date="2024-08-20T11:34:00Z" w16du:dateUtc="2024-08-20T09:34:00Z">
        <w:r w:rsidR="00254442" w:rsidRPr="005D3961">
          <w:t>5</w:t>
        </w:r>
      </w:ins>
      <w:r w:rsidRPr="005D3961">
        <w:t>G-</w:t>
      </w:r>
      <w:del w:id="116" w:author="Rahil Gandotra" w:date="2024-08-20T11:36:00Z" w16du:dateUtc="2024-08-20T09:36:00Z">
        <w:r w:rsidRPr="005D3961" w:rsidDel="00254442">
          <w:delText>R</w:delText>
        </w:r>
      </w:del>
      <w:r w:rsidRPr="005D3961">
        <w:t>AN</w:t>
      </w:r>
      <w:r>
        <w:t xml:space="preserve"> may use the Priority Level (see clause 5.7.3.3) across QoS Flows and PDU Set Importance within a QoS Flow for PDU Set level packet discarding in presence of congestion.</w:t>
      </w:r>
    </w:p>
    <w:p w14:paraId="2ABB2073" w14:textId="78474CE4" w:rsidR="003B4B61" w:rsidRDefault="003B4B61" w:rsidP="003B4B61">
      <w:pPr>
        <w:pStyle w:val="NO"/>
      </w:pPr>
      <w:r>
        <w:t>NOTE 1:</w:t>
      </w:r>
      <w:r>
        <w:tab/>
        <w:t xml:space="preserve">In addition to considering the PDU Set Importance within a QoS Flow, </w:t>
      </w:r>
      <w:del w:id="117" w:author="Rahil Gandotra" w:date="2024-07-11T11:10:00Z">
        <w:r w:rsidRPr="005D3961" w:rsidDel="00372074">
          <w:delText>N</w:delText>
        </w:r>
      </w:del>
      <w:ins w:id="118" w:author="Rahil Gandotra" w:date="2024-08-20T11:36:00Z" w16du:dateUtc="2024-08-20T09:36:00Z">
        <w:r w:rsidR="00DC7254" w:rsidRPr="005D3961">
          <w:t>5</w:t>
        </w:r>
      </w:ins>
      <w:r w:rsidRPr="005D3961">
        <w:t>G-</w:t>
      </w:r>
      <w:del w:id="119" w:author="Rahil Gandotra" w:date="2024-08-20T11:36:00Z" w16du:dateUtc="2024-08-20T09:36:00Z">
        <w:r w:rsidRPr="005D3961" w:rsidDel="00DC7254">
          <w:delText>R</w:delText>
        </w:r>
      </w:del>
      <w:r w:rsidRPr="005D3961">
        <w:t>AN</w:t>
      </w:r>
      <w:r>
        <w:t xml:space="preserve"> could also consider the relative PDU Set Importance across QoS Flows of the same Priority Level when determining which PDU Set needs to be discarded, which is up to implementation and configuration of operator.</w:t>
      </w:r>
    </w:p>
    <w:p w14:paraId="67D8B64A" w14:textId="77777777" w:rsidR="003B4B61" w:rsidRDefault="003B4B61" w:rsidP="003B4B61">
      <w:pPr>
        <w:pStyle w:val="NO"/>
      </w:pPr>
      <w:r>
        <w:t>NOTE 2:</w:t>
      </w:r>
      <w:r>
        <w:tab/>
        <w:t>The PDU Set Information can be different for different PDU Sets within a QoS Flow.</w:t>
      </w:r>
    </w:p>
    <w:p w14:paraId="7FD61EE7" w14:textId="5682ABCF" w:rsidR="003B4B61" w:rsidRDefault="003B4B61" w:rsidP="003B4B61">
      <w:r>
        <w:t xml:space="preserve">If the </w:t>
      </w:r>
      <w:del w:id="120" w:author="Rahil Gandotra" w:date="2024-07-11T11:10:00Z">
        <w:r w:rsidRPr="005D3961" w:rsidDel="00372074">
          <w:delText>N</w:delText>
        </w:r>
      </w:del>
      <w:ins w:id="121" w:author="Rahil Gandotra" w:date="2024-08-20T11:36:00Z" w16du:dateUtc="2024-08-20T09:36:00Z">
        <w:r w:rsidR="008321E2" w:rsidRPr="005D3961">
          <w:t>5</w:t>
        </w:r>
      </w:ins>
      <w:r w:rsidRPr="005D3961">
        <w:t>G-</w:t>
      </w:r>
      <w:del w:id="122" w:author="Rahil Gandotra" w:date="2024-08-20T11:36:00Z" w16du:dateUtc="2024-08-20T09:36:00Z">
        <w:r w:rsidRPr="005D3961" w:rsidDel="008321E2">
          <w:delText>R</w:delText>
        </w:r>
      </w:del>
      <w:r w:rsidRPr="005D3961">
        <w:t>AN</w:t>
      </w:r>
      <w:r>
        <w:t xml:space="preserve">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46C84F2" w14:textId="77777777" w:rsidR="003B4B61" w:rsidRDefault="003B4B61" w:rsidP="003B4B61">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62350982" w14:textId="0E963308" w:rsidR="003B4B61" w:rsidRDefault="003B4B61" w:rsidP="003B4B61">
      <w:r>
        <w:t xml:space="preserve">For each DL PDU received on N6 for which PDU Set based QoS handling is indicated from the SMF, the PSA UPF applies the rules for PDU Set identification and provides the available PDU Set Information to the </w:t>
      </w:r>
      <w:del w:id="123" w:author="Rahil Gandotra" w:date="2024-10-01T21:20:00Z" w16du:dateUtc="2024-10-01T15:50:00Z">
        <w:r w:rsidRPr="005D3961" w:rsidDel="00506EF5">
          <w:delText>R</w:delText>
        </w:r>
      </w:del>
      <w:ins w:id="124" w:author="Rahil Gandotra" w:date="2024-10-01T21:20:00Z" w16du:dateUtc="2024-10-01T15:50:00Z">
        <w:r w:rsidR="00506EF5">
          <w:t>5G-</w:t>
        </w:r>
      </w:ins>
      <w:r w:rsidRPr="005D3961">
        <w:t>AN</w:t>
      </w:r>
      <w:r>
        <w:t xml:space="preserve"> in the GTP-U header.</w:t>
      </w:r>
    </w:p>
    <w:p w14:paraId="4B6CA963" w14:textId="6FB832C8" w:rsidR="003D45C1" w:rsidRDefault="003B4B61" w:rsidP="003D45C1">
      <w:pPr>
        <w:pStyle w:val="NO"/>
      </w:pPr>
      <w:bookmarkStart w:id="125" w:name="_CR5_37_5_3"/>
      <w:bookmarkEnd w:id="125"/>
      <w:r>
        <w:t>NOTE 3:</w:t>
      </w:r>
      <w:r>
        <w:tab/>
        <w:t>The PSA UPF is expected to assign a unique PDU Set Sequence Number in the GTP-U header to each PDU Set of the QoS Flow.</w:t>
      </w:r>
    </w:p>
    <w:p w14:paraId="5F97224A" w14:textId="40C07CA2" w:rsidR="00372074" w:rsidRPr="0042466D" w:rsidRDefault="00372074" w:rsidP="00372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327F23D" w14:textId="77777777" w:rsidR="00250325" w:rsidRPr="001B7C50" w:rsidRDefault="00250325" w:rsidP="00250325">
      <w:pPr>
        <w:pStyle w:val="Heading3"/>
      </w:pPr>
      <w:bookmarkStart w:id="126" w:name="_Toc170194504"/>
      <w:r w:rsidRPr="001B7C50">
        <w:t>6.2.9</w:t>
      </w:r>
      <w:r w:rsidRPr="001B7C50">
        <w:tab/>
        <w:t>N3IWF</w:t>
      </w:r>
      <w:bookmarkEnd w:id="126"/>
    </w:p>
    <w:p w14:paraId="4E84DA10" w14:textId="77777777" w:rsidR="00250325" w:rsidRPr="001B7C50" w:rsidRDefault="00250325" w:rsidP="00250325">
      <w:r w:rsidRPr="001B7C50">
        <w:t>The functionality of N3IWF in the case of untrusted non-3GPP access includes the following:</w:t>
      </w:r>
    </w:p>
    <w:p w14:paraId="59AE71BA" w14:textId="77777777" w:rsidR="00250325" w:rsidRPr="001B7C50" w:rsidRDefault="00250325" w:rsidP="00250325">
      <w:pPr>
        <w:pStyle w:val="B1"/>
      </w:pPr>
      <w:r w:rsidRPr="001B7C50">
        <w:t>-</w:t>
      </w:r>
      <w:r w:rsidRPr="001B7C50">
        <w:tab/>
        <w:t xml:space="preserve">Support of IPsec tunnel establishment with the UE: The N3IWF terminates the IKEv2/IPsec protocols with the UE over </w:t>
      </w:r>
      <w:proofErr w:type="spellStart"/>
      <w:r w:rsidRPr="001B7C50">
        <w:t>NWu</w:t>
      </w:r>
      <w:proofErr w:type="spellEnd"/>
      <w:r w:rsidRPr="001B7C50">
        <w:t xml:space="preserve"> and relays over N2 the information needed to authenticate the UE and authorize its access to the 5G Core Network.</w:t>
      </w:r>
    </w:p>
    <w:p w14:paraId="144DC537" w14:textId="77777777" w:rsidR="00250325" w:rsidRPr="001B7C50" w:rsidRDefault="00250325" w:rsidP="00250325">
      <w:pPr>
        <w:pStyle w:val="B1"/>
      </w:pPr>
      <w:r w:rsidRPr="001B7C50">
        <w:t>-</w:t>
      </w:r>
      <w:r w:rsidRPr="001B7C50">
        <w:tab/>
        <w:t>Termination of N2 and N3 interfaces to 5G Core Network for control</w:t>
      </w:r>
      <w:r w:rsidRPr="001B7C50" w:rsidDel="00EA7500">
        <w:t xml:space="preserve"> </w:t>
      </w:r>
      <w:r w:rsidRPr="001B7C50">
        <w:t>- plane and user-plane respectively.</w:t>
      </w:r>
    </w:p>
    <w:p w14:paraId="06937DE4" w14:textId="77777777" w:rsidR="00250325" w:rsidRPr="001B7C50" w:rsidRDefault="00250325" w:rsidP="00250325">
      <w:pPr>
        <w:pStyle w:val="B1"/>
      </w:pPr>
      <w:r w:rsidRPr="001B7C50">
        <w:t>-</w:t>
      </w:r>
      <w:r w:rsidRPr="001B7C50">
        <w:tab/>
        <w:t>Relaying uplink and downlink control-plane NAS (N1) signalling between the UE and AMF.</w:t>
      </w:r>
    </w:p>
    <w:p w14:paraId="63513C10" w14:textId="77777777" w:rsidR="00250325" w:rsidRPr="001B7C50" w:rsidRDefault="00250325" w:rsidP="00250325">
      <w:pPr>
        <w:pStyle w:val="B1"/>
      </w:pPr>
      <w:r w:rsidRPr="001B7C50">
        <w:t>-</w:t>
      </w:r>
      <w:r w:rsidRPr="001B7C50">
        <w:tab/>
        <w:t>Handling of N2 signalling from SMF (relayed by AMF) related to PDU Sessions and QoS.</w:t>
      </w:r>
    </w:p>
    <w:p w14:paraId="3E7A2068" w14:textId="77777777" w:rsidR="00250325" w:rsidRPr="001B7C50" w:rsidRDefault="00250325" w:rsidP="00250325">
      <w:pPr>
        <w:pStyle w:val="B1"/>
      </w:pPr>
      <w:r w:rsidRPr="001B7C50">
        <w:t>-</w:t>
      </w:r>
      <w:r w:rsidRPr="001B7C50">
        <w:tab/>
        <w:t>Establishment of IPsec Security Association (IPsec SA) to support PDU Session traffic.</w:t>
      </w:r>
    </w:p>
    <w:p w14:paraId="6E3A1384" w14:textId="77777777" w:rsidR="00250325" w:rsidRPr="001B7C50" w:rsidRDefault="00250325" w:rsidP="00250325">
      <w:pPr>
        <w:pStyle w:val="B1"/>
      </w:pPr>
      <w:r w:rsidRPr="001B7C50">
        <w:t>-</w:t>
      </w:r>
      <w:r w:rsidRPr="001B7C50">
        <w:tab/>
        <w:t>Relaying uplink and downlink user-plane packets between the UE and UPF. This involves:</w:t>
      </w:r>
    </w:p>
    <w:p w14:paraId="450B91B5" w14:textId="77777777" w:rsidR="00250325" w:rsidRPr="001B7C50" w:rsidRDefault="00250325" w:rsidP="00250325">
      <w:pPr>
        <w:pStyle w:val="B2"/>
        <w:rPr>
          <w:rFonts w:eastAsia="MS Mincho"/>
        </w:rPr>
      </w:pPr>
      <w:r w:rsidRPr="001B7C50">
        <w:t>-</w:t>
      </w:r>
      <w:r w:rsidRPr="001B7C50">
        <w:tab/>
        <w:t>De-capsulation/ encapsulation of packets for IPSec and N3 tunnelling</w:t>
      </w:r>
      <w:r>
        <w:t>.</w:t>
      </w:r>
    </w:p>
    <w:p w14:paraId="67E1B607" w14:textId="77777777" w:rsidR="00250325" w:rsidRPr="001B7C50" w:rsidRDefault="00250325" w:rsidP="00250325">
      <w:pPr>
        <w:pStyle w:val="B1"/>
      </w:pPr>
      <w:r w:rsidRPr="001B7C50">
        <w:t>-</w:t>
      </w:r>
      <w:r w:rsidRPr="001B7C50">
        <w:tab/>
        <w:t>Enforcing QoS corresponding to N3 packet marking</w:t>
      </w:r>
      <w:r>
        <w:t xml:space="preserve"> (e.g. DSCP)</w:t>
      </w:r>
      <w:r w:rsidRPr="001B7C50">
        <w:t xml:space="preserve">, </w:t>
      </w:r>
      <w:proofErr w:type="gramStart"/>
      <w:r w:rsidRPr="001B7C50">
        <w:t>taking into account</w:t>
      </w:r>
      <w:proofErr w:type="gramEnd"/>
      <w:r w:rsidRPr="001B7C50">
        <w:t xml:space="preserve"> QoS requirements associated to such marking received over N2</w:t>
      </w:r>
      <w:r>
        <w:t>. QoS includes 5QI, the Priority Level (if explicitly signalled) and optionally, the ARP priority level.</w:t>
      </w:r>
    </w:p>
    <w:p w14:paraId="59110C40" w14:textId="77777777" w:rsidR="00250325" w:rsidRDefault="00250325" w:rsidP="00250325">
      <w:pPr>
        <w:pStyle w:val="NO"/>
      </w:pPr>
      <w:r>
        <w:t>NOTE:</w:t>
      </w:r>
      <w:r>
        <w:tab/>
        <w:t>Based on operator policy and/or regional/national regulations, the N3IWF can apply a different DSCP value to the outer ESP tunnel packet than the DSCP value of the inner IP packet.</w:t>
      </w:r>
    </w:p>
    <w:p w14:paraId="7E0FC7B1" w14:textId="77777777" w:rsidR="00250325" w:rsidRDefault="00250325" w:rsidP="00250325">
      <w:pPr>
        <w:pStyle w:val="B1"/>
      </w:pPr>
      <w:r>
        <w:t>-</w:t>
      </w:r>
      <w:r>
        <w:tab/>
        <w:t>Packet marking, e.g. setting the DSCP value based on the Establishment cause on N2, and based on 5QI, the Priority Level (if explicitly signalled) and optionally, the ARP priority level on N3.</w:t>
      </w:r>
    </w:p>
    <w:p w14:paraId="3E6CC657" w14:textId="77777777" w:rsidR="00250325" w:rsidRPr="001B7C50" w:rsidRDefault="00250325" w:rsidP="00250325">
      <w:pPr>
        <w:pStyle w:val="B1"/>
      </w:pPr>
      <w:r w:rsidRPr="001B7C50">
        <w:t>-</w:t>
      </w:r>
      <w:r w:rsidRPr="001B7C50">
        <w:tab/>
        <w:t>Local mobility anchor within untrusted non-3GPP access networks using MOBIKE per IETF RFC 4555 [57].</w:t>
      </w:r>
    </w:p>
    <w:p w14:paraId="41BBE49C" w14:textId="593ABE4A" w:rsidR="00250325" w:rsidRDefault="00250325" w:rsidP="00250325">
      <w:pPr>
        <w:pStyle w:val="B1"/>
        <w:rPr>
          <w:ins w:id="127" w:author="Rahil Gandotra" w:date="2024-07-11T11:16:00Z"/>
        </w:rPr>
      </w:pPr>
      <w:r w:rsidRPr="001B7C50">
        <w:t>-</w:t>
      </w:r>
      <w:r w:rsidRPr="001B7C50">
        <w:tab/>
        <w:t>Supporting AMF selection.</w:t>
      </w:r>
    </w:p>
    <w:p w14:paraId="23C5FFAD" w14:textId="49D7A815" w:rsidR="00250325" w:rsidRPr="001B7C50" w:rsidRDefault="00250325">
      <w:pPr>
        <w:pStyle w:val="B1"/>
        <w:ind w:left="0" w:firstLine="0"/>
        <w:rPr>
          <w:rFonts w:eastAsia="MS Mincho"/>
        </w:rPr>
        <w:pPrChange w:id="128" w:author="Rahil Gandotra" w:date="2024-07-11T11:16:00Z">
          <w:pPr>
            <w:pStyle w:val="B1"/>
          </w:pPr>
        </w:pPrChange>
      </w:pPr>
      <w:ins w:id="129" w:author="Rahil Gandotra" w:date="2024-07-11T11:16:00Z">
        <w:r>
          <w:lastRenderedPageBreak/>
          <w:tab/>
          <w:t>-</w:t>
        </w:r>
        <w:r>
          <w:tab/>
        </w:r>
      </w:ins>
      <w:ins w:id="130" w:author="Rahil Gandotra" w:date="2024-08-06T14:28:00Z" w16du:dateUtc="2024-08-06T20:28:00Z">
        <w:r w:rsidR="00CB4A0E">
          <w:t>Optionally, s</w:t>
        </w:r>
      </w:ins>
      <w:ins w:id="131" w:author="Rahil Gandotra" w:date="2024-07-11T11:16:00Z">
        <w:r>
          <w:t>upport</w:t>
        </w:r>
      </w:ins>
      <w:ins w:id="132" w:author="Rahil Gandotra" w:date="2024-08-06T14:29:00Z" w16du:dateUtc="2024-08-06T20:29:00Z">
        <w:r w:rsidR="00CB4A0E">
          <w:t>ing</w:t>
        </w:r>
      </w:ins>
      <w:ins w:id="133" w:author="Rahil Gandotra" w:date="2024-07-11T11:16:00Z">
        <w:r>
          <w:t xml:space="preserve"> PDU Set</w:t>
        </w:r>
      </w:ins>
      <w:ins w:id="134" w:author="Rahil Gandotra" w:date="2024-08-07T09:48:00Z" w16du:dateUtc="2024-08-07T15:48:00Z">
        <w:r w:rsidR="0064319A">
          <w:t xml:space="preserve"> based</w:t>
        </w:r>
      </w:ins>
      <w:ins w:id="135" w:author="Rahil Gandotra" w:date="2024-07-11T11:16:00Z">
        <w:r>
          <w:t xml:space="preserve"> Handling as defined in clause 5.37</w:t>
        </w:r>
      </w:ins>
      <w:ins w:id="136" w:author="Rahil Gandotra" w:date="2024-07-11T11:17:00Z">
        <w:r>
          <w:t>.5.</w:t>
        </w:r>
      </w:ins>
    </w:p>
    <w:p w14:paraId="5534A673" w14:textId="77777777" w:rsidR="00250325" w:rsidRPr="001B7C50" w:rsidRDefault="00250325" w:rsidP="00250325">
      <w:pPr>
        <w:pStyle w:val="Heading3"/>
      </w:pPr>
      <w:bookmarkStart w:id="137" w:name="_Toc170194505"/>
      <w:r w:rsidRPr="001B7C50">
        <w:t>6.2.9A</w:t>
      </w:r>
      <w:r w:rsidRPr="001B7C50">
        <w:tab/>
        <w:t>TNGF</w:t>
      </w:r>
      <w:bookmarkEnd w:id="137"/>
    </w:p>
    <w:p w14:paraId="5FE26CE8" w14:textId="77777777" w:rsidR="00250325" w:rsidRPr="001B7C50" w:rsidRDefault="00250325" w:rsidP="00250325">
      <w:r w:rsidRPr="001B7C50">
        <w:t>The functionality of TNGF in the case of trusted non-3GPP access includes the following:</w:t>
      </w:r>
    </w:p>
    <w:p w14:paraId="0C78E60A" w14:textId="77777777" w:rsidR="00250325" w:rsidRPr="001B7C50" w:rsidRDefault="00250325" w:rsidP="00250325">
      <w:pPr>
        <w:pStyle w:val="B1"/>
      </w:pPr>
      <w:r w:rsidRPr="001B7C50">
        <w:t>-</w:t>
      </w:r>
      <w:r w:rsidRPr="001B7C50">
        <w:tab/>
        <w:t>Terminates the N2 and N3 interfaces.</w:t>
      </w:r>
    </w:p>
    <w:p w14:paraId="151DB460" w14:textId="77777777" w:rsidR="00250325" w:rsidRPr="001B7C50" w:rsidRDefault="00250325" w:rsidP="00250325">
      <w:pPr>
        <w:pStyle w:val="B1"/>
      </w:pPr>
      <w:r w:rsidRPr="001B7C50">
        <w:t>-</w:t>
      </w:r>
      <w:r w:rsidRPr="001B7C50">
        <w:tab/>
        <w:t>Terminates the EAP-5G signalling and behaves as authenticator when the UE attempts to register to 5GC via the TNAN.</w:t>
      </w:r>
    </w:p>
    <w:p w14:paraId="2F9D76D5" w14:textId="77777777" w:rsidR="00250325" w:rsidRPr="001B7C50" w:rsidRDefault="00250325" w:rsidP="00250325">
      <w:pPr>
        <w:pStyle w:val="B1"/>
      </w:pPr>
      <w:r w:rsidRPr="001B7C50">
        <w:t>-</w:t>
      </w:r>
      <w:r w:rsidRPr="001B7C50">
        <w:tab/>
        <w:t>Implements the AMF selection procedure.</w:t>
      </w:r>
    </w:p>
    <w:p w14:paraId="46E48672" w14:textId="77777777" w:rsidR="00250325" w:rsidRPr="001B7C50" w:rsidRDefault="00250325" w:rsidP="00250325">
      <w:pPr>
        <w:pStyle w:val="B1"/>
      </w:pPr>
      <w:r w:rsidRPr="001B7C50">
        <w:t>-</w:t>
      </w:r>
      <w:r w:rsidRPr="001B7C50">
        <w:tab/>
        <w:t xml:space="preserve">Transparently relays NAS messages between the UE and the AMF, via </w:t>
      </w:r>
      <w:proofErr w:type="spellStart"/>
      <w:r w:rsidRPr="001B7C50">
        <w:t>NWt</w:t>
      </w:r>
      <w:proofErr w:type="spellEnd"/>
      <w:r w:rsidRPr="001B7C50">
        <w:t>.</w:t>
      </w:r>
    </w:p>
    <w:p w14:paraId="48069EAD" w14:textId="77777777" w:rsidR="00250325" w:rsidRPr="001B7C50" w:rsidRDefault="00250325" w:rsidP="00250325">
      <w:pPr>
        <w:pStyle w:val="B1"/>
      </w:pPr>
      <w:r w:rsidRPr="001B7C50">
        <w:t>-</w:t>
      </w:r>
      <w:r w:rsidRPr="001B7C50">
        <w:tab/>
        <w:t>Handles N2 signalling with SMF (relayed by AMF) for supporting PDU sessions and QoS.</w:t>
      </w:r>
    </w:p>
    <w:p w14:paraId="410235D4" w14:textId="77777777" w:rsidR="00250325" w:rsidRPr="001B7C50" w:rsidRDefault="00250325" w:rsidP="00250325">
      <w:pPr>
        <w:pStyle w:val="B1"/>
      </w:pPr>
      <w:r w:rsidRPr="001B7C50">
        <w:t>-</w:t>
      </w:r>
      <w:r w:rsidRPr="001B7C50">
        <w:tab/>
        <w:t>Transparently relays PDU data units between the UE and UPF(s).</w:t>
      </w:r>
    </w:p>
    <w:p w14:paraId="0CD7DDD6" w14:textId="77777777" w:rsidR="00250325" w:rsidRPr="001B7C50" w:rsidRDefault="00250325" w:rsidP="00250325">
      <w:pPr>
        <w:pStyle w:val="B1"/>
      </w:pPr>
      <w:r w:rsidRPr="001B7C50">
        <w:t>-</w:t>
      </w:r>
      <w:r w:rsidRPr="001B7C50">
        <w:tab/>
        <w:t>Implements a local mobility anchor within the TNAN.</w:t>
      </w:r>
    </w:p>
    <w:p w14:paraId="506609B9" w14:textId="77777777" w:rsidR="00250325" w:rsidRDefault="00250325" w:rsidP="00250325">
      <w:pPr>
        <w:pStyle w:val="B1"/>
        <w:rPr>
          <w:ins w:id="138" w:author="Rahil Gandotra" w:date="2024-07-11T11:17:00Z"/>
        </w:rPr>
      </w:pPr>
      <w:r>
        <w:t>-</w:t>
      </w:r>
      <w:r>
        <w:tab/>
        <w:t>Packet marking in the downlink, and the uplink on N2 and N3, as for the N3IWF (clause 6.2.9).</w:t>
      </w:r>
    </w:p>
    <w:p w14:paraId="6A1ABC77" w14:textId="07BC1153" w:rsidR="00372074" w:rsidRPr="003B4B61" w:rsidRDefault="00250325">
      <w:pPr>
        <w:pStyle w:val="B1"/>
        <w:pPrChange w:id="139" w:author="Rahil Gandotra" w:date="2024-07-11T11:17:00Z">
          <w:pPr>
            <w:pStyle w:val="NO"/>
            <w:ind w:left="0" w:firstLine="0"/>
          </w:pPr>
        </w:pPrChange>
      </w:pPr>
      <w:ins w:id="140" w:author="Rahil Gandotra" w:date="2024-07-11T11:17:00Z">
        <w:r>
          <w:t>-</w:t>
        </w:r>
        <w:r>
          <w:tab/>
        </w:r>
      </w:ins>
      <w:ins w:id="141" w:author="Rahil Gandotra" w:date="2024-08-06T14:29:00Z" w16du:dateUtc="2024-08-06T20:29:00Z">
        <w:r w:rsidR="00CB4A0E">
          <w:t>Optionally, s</w:t>
        </w:r>
      </w:ins>
      <w:ins w:id="142" w:author="Rahil Gandotra" w:date="2024-07-11T11:17:00Z">
        <w:r>
          <w:t>upport</w:t>
        </w:r>
      </w:ins>
      <w:ins w:id="143" w:author="Rahil Gandotra" w:date="2024-08-06T14:29:00Z" w16du:dateUtc="2024-08-06T20:29:00Z">
        <w:r w:rsidR="00CB4A0E">
          <w:t>ing</w:t>
        </w:r>
      </w:ins>
      <w:ins w:id="144" w:author="Rahil Gandotra" w:date="2024-07-11T11:17:00Z">
        <w:r>
          <w:t xml:space="preserve"> PDU Set</w:t>
        </w:r>
      </w:ins>
      <w:ins w:id="145" w:author="Rahil Gandotra" w:date="2024-08-07T09:48:00Z" w16du:dateUtc="2024-08-07T15:48:00Z">
        <w:r w:rsidR="0064319A">
          <w:t xml:space="preserve"> based</w:t>
        </w:r>
      </w:ins>
      <w:ins w:id="146" w:author="Rahil Gandotra" w:date="2024-07-11T11:17:00Z">
        <w:r>
          <w:t xml:space="preserve"> Handling as defined in clause 5.37.5.</w:t>
        </w:r>
      </w:ins>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F81A2" w14:textId="77777777" w:rsidR="002E717D" w:rsidRDefault="002E717D">
      <w:r>
        <w:separator/>
      </w:r>
    </w:p>
  </w:endnote>
  <w:endnote w:type="continuationSeparator" w:id="0">
    <w:p w14:paraId="75D04633" w14:textId="77777777" w:rsidR="002E717D" w:rsidRDefault="002E7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ambria"/>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C7C807" w14:textId="77777777" w:rsidR="002E717D" w:rsidRDefault="002E717D">
      <w:r>
        <w:separator/>
      </w:r>
    </w:p>
  </w:footnote>
  <w:footnote w:type="continuationSeparator" w:id="0">
    <w:p w14:paraId="6F809FF4" w14:textId="77777777" w:rsidR="002E717D" w:rsidRDefault="002E7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1620"/>
    <w:rsid w:val="00016B13"/>
    <w:rsid w:val="00017A1E"/>
    <w:rsid w:val="00022A4C"/>
    <w:rsid w:val="00022E4A"/>
    <w:rsid w:val="0002467C"/>
    <w:rsid w:val="00024BE8"/>
    <w:rsid w:val="00025BAA"/>
    <w:rsid w:val="00025E64"/>
    <w:rsid w:val="00027A3A"/>
    <w:rsid w:val="000327FF"/>
    <w:rsid w:val="00035390"/>
    <w:rsid w:val="0003637E"/>
    <w:rsid w:val="00037E2E"/>
    <w:rsid w:val="00046C1C"/>
    <w:rsid w:val="0004742B"/>
    <w:rsid w:val="000516B7"/>
    <w:rsid w:val="00051B1E"/>
    <w:rsid w:val="00051D24"/>
    <w:rsid w:val="00055844"/>
    <w:rsid w:val="00056382"/>
    <w:rsid w:val="0005654F"/>
    <w:rsid w:val="00056559"/>
    <w:rsid w:val="00061B6B"/>
    <w:rsid w:val="00064DC9"/>
    <w:rsid w:val="00066E21"/>
    <w:rsid w:val="00067A76"/>
    <w:rsid w:val="00072BB9"/>
    <w:rsid w:val="000744B7"/>
    <w:rsid w:val="00086A72"/>
    <w:rsid w:val="000941D7"/>
    <w:rsid w:val="00096930"/>
    <w:rsid w:val="000A4B6E"/>
    <w:rsid w:val="000A6394"/>
    <w:rsid w:val="000A7B18"/>
    <w:rsid w:val="000B2780"/>
    <w:rsid w:val="000B3A2F"/>
    <w:rsid w:val="000B6D8E"/>
    <w:rsid w:val="000B7FED"/>
    <w:rsid w:val="000C038A"/>
    <w:rsid w:val="000C1882"/>
    <w:rsid w:val="000C2C96"/>
    <w:rsid w:val="000C4051"/>
    <w:rsid w:val="000C5158"/>
    <w:rsid w:val="000C6598"/>
    <w:rsid w:val="000D44B3"/>
    <w:rsid w:val="000D6743"/>
    <w:rsid w:val="000E125B"/>
    <w:rsid w:val="000E2FD2"/>
    <w:rsid w:val="000E6321"/>
    <w:rsid w:val="000F3A53"/>
    <w:rsid w:val="000F6BDA"/>
    <w:rsid w:val="001033F0"/>
    <w:rsid w:val="001063A1"/>
    <w:rsid w:val="0010689E"/>
    <w:rsid w:val="00110191"/>
    <w:rsid w:val="00112D9D"/>
    <w:rsid w:val="00120800"/>
    <w:rsid w:val="0012283C"/>
    <w:rsid w:val="0013654F"/>
    <w:rsid w:val="001411E3"/>
    <w:rsid w:val="00141447"/>
    <w:rsid w:val="00145D43"/>
    <w:rsid w:val="00152426"/>
    <w:rsid w:val="00152502"/>
    <w:rsid w:val="00157481"/>
    <w:rsid w:val="00166B40"/>
    <w:rsid w:val="00166B7D"/>
    <w:rsid w:val="00174CD9"/>
    <w:rsid w:val="00175A35"/>
    <w:rsid w:val="00183826"/>
    <w:rsid w:val="00190208"/>
    <w:rsid w:val="0019129B"/>
    <w:rsid w:val="001917FA"/>
    <w:rsid w:val="00192C46"/>
    <w:rsid w:val="001950AA"/>
    <w:rsid w:val="00195AF1"/>
    <w:rsid w:val="001A08B3"/>
    <w:rsid w:val="001A2367"/>
    <w:rsid w:val="001A2728"/>
    <w:rsid w:val="001A7B60"/>
    <w:rsid w:val="001B0EAA"/>
    <w:rsid w:val="001B17BE"/>
    <w:rsid w:val="001B3584"/>
    <w:rsid w:val="001B40B3"/>
    <w:rsid w:val="001B52F0"/>
    <w:rsid w:val="001B7A65"/>
    <w:rsid w:val="001C1013"/>
    <w:rsid w:val="001E1B4F"/>
    <w:rsid w:val="001E41F3"/>
    <w:rsid w:val="001E637F"/>
    <w:rsid w:val="001E6BDF"/>
    <w:rsid w:val="001F0020"/>
    <w:rsid w:val="00211A93"/>
    <w:rsid w:val="002169CE"/>
    <w:rsid w:val="00221535"/>
    <w:rsid w:val="002310F1"/>
    <w:rsid w:val="002352EB"/>
    <w:rsid w:val="00237711"/>
    <w:rsid w:val="0024013C"/>
    <w:rsid w:val="00243D40"/>
    <w:rsid w:val="00244BDE"/>
    <w:rsid w:val="00245A8A"/>
    <w:rsid w:val="002478A7"/>
    <w:rsid w:val="00250325"/>
    <w:rsid w:val="00254442"/>
    <w:rsid w:val="00256537"/>
    <w:rsid w:val="0026004D"/>
    <w:rsid w:val="002640DD"/>
    <w:rsid w:val="002642D4"/>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354D"/>
    <w:rsid w:val="002C786C"/>
    <w:rsid w:val="002D1533"/>
    <w:rsid w:val="002D5B22"/>
    <w:rsid w:val="002E2847"/>
    <w:rsid w:val="002E2E0B"/>
    <w:rsid w:val="002E472E"/>
    <w:rsid w:val="002E5B14"/>
    <w:rsid w:val="002E717D"/>
    <w:rsid w:val="002E7511"/>
    <w:rsid w:val="00300FC1"/>
    <w:rsid w:val="0030526B"/>
    <w:rsid w:val="00305409"/>
    <w:rsid w:val="00310EF8"/>
    <w:rsid w:val="0031769F"/>
    <w:rsid w:val="00317AC7"/>
    <w:rsid w:val="00321785"/>
    <w:rsid w:val="00321CAF"/>
    <w:rsid w:val="003271D8"/>
    <w:rsid w:val="00331950"/>
    <w:rsid w:val="003357A9"/>
    <w:rsid w:val="00336180"/>
    <w:rsid w:val="003429D0"/>
    <w:rsid w:val="00346916"/>
    <w:rsid w:val="0034772D"/>
    <w:rsid w:val="003513C7"/>
    <w:rsid w:val="003553DC"/>
    <w:rsid w:val="003579D8"/>
    <w:rsid w:val="003609CB"/>
    <w:rsid w:val="003609EF"/>
    <w:rsid w:val="00360A49"/>
    <w:rsid w:val="0036231A"/>
    <w:rsid w:val="003719C3"/>
    <w:rsid w:val="00372074"/>
    <w:rsid w:val="003728A4"/>
    <w:rsid w:val="00373909"/>
    <w:rsid w:val="00374DD4"/>
    <w:rsid w:val="00376DA6"/>
    <w:rsid w:val="0038115F"/>
    <w:rsid w:val="003846B4"/>
    <w:rsid w:val="003900AF"/>
    <w:rsid w:val="003A0899"/>
    <w:rsid w:val="003A0CBF"/>
    <w:rsid w:val="003A0D8F"/>
    <w:rsid w:val="003A16B1"/>
    <w:rsid w:val="003B1D39"/>
    <w:rsid w:val="003B37EC"/>
    <w:rsid w:val="003B4B61"/>
    <w:rsid w:val="003B7A85"/>
    <w:rsid w:val="003C02C9"/>
    <w:rsid w:val="003C0533"/>
    <w:rsid w:val="003D2F9D"/>
    <w:rsid w:val="003D45C1"/>
    <w:rsid w:val="003D5BA5"/>
    <w:rsid w:val="003D65DB"/>
    <w:rsid w:val="003E1A36"/>
    <w:rsid w:val="003E4968"/>
    <w:rsid w:val="003E75F7"/>
    <w:rsid w:val="003F0DF0"/>
    <w:rsid w:val="003F30F3"/>
    <w:rsid w:val="003F7D9F"/>
    <w:rsid w:val="00402558"/>
    <w:rsid w:val="00403BF9"/>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56905"/>
    <w:rsid w:val="00470037"/>
    <w:rsid w:val="00473136"/>
    <w:rsid w:val="00480F05"/>
    <w:rsid w:val="004841A4"/>
    <w:rsid w:val="00484940"/>
    <w:rsid w:val="0048677C"/>
    <w:rsid w:val="004914D0"/>
    <w:rsid w:val="004B35EC"/>
    <w:rsid w:val="004B46F1"/>
    <w:rsid w:val="004B75B7"/>
    <w:rsid w:val="004D0FFF"/>
    <w:rsid w:val="004D287F"/>
    <w:rsid w:val="004E4F89"/>
    <w:rsid w:val="004E7536"/>
    <w:rsid w:val="004F34C5"/>
    <w:rsid w:val="004F478A"/>
    <w:rsid w:val="004F7E85"/>
    <w:rsid w:val="00502096"/>
    <w:rsid w:val="00506EF5"/>
    <w:rsid w:val="005141D9"/>
    <w:rsid w:val="0051580D"/>
    <w:rsid w:val="00525D94"/>
    <w:rsid w:val="00530728"/>
    <w:rsid w:val="005449FD"/>
    <w:rsid w:val="00547111"/>
    <w:rsid w:val="00551515"/>
    <w:rsid w:val="00551586"/>
    <w:rsid w:val="0056360B"/>
    <w:rsid w:val="00567937"/>
    <w:rsid w:val="0057247D"/>
    <w:rsid w:val="00573062"/>
    <w:rsid w:val="00573EFF"/>
    <w:rsid w:val="00575E24"/>
    <w:rsid w:val="00585CBD"/>
    <w:rsid w:val="00586781"/>
    <w:rsid w:val="00587D73"/>
    <w:rsid w:val="00592D66"/>
    <w:rsid w:val="00592D74"/>
    <w:rsid w:val="005A08DA"/>
    <w:rsid w:val="005A7267"/>
    <w:rsid w:val="005B0356"/>
    <w:rsid w:val="005B1C55"/>
    <w:rsid w:val="005B755E"/>
    <w:rsid w:val="005B767A"/>
    <w:rsid w:val="005C5468"/>
    <w:rsid w:val="005D1BFD"/>
    <w:rsid w:val="005D3961"/>
    <w:rsid w:val="005E07A1"/>
    <w:rsid w:val="005E1555"/>
    <w:rsid w:val="005E18EA"/>
    <w:rsid w:val="005E2C44"/>
    <w:rsid w:val="005E50A0"/>
    <w:rsid w:val="005F5066"/>
    <w:rsid w:val="005F62E3"/>
    <w:rsid w:val="0060076E"/>
    <w:rsid w:val="00605623"/>
    <w:rsid w:val="00606C0B"/>
    <w:rsid w:val="0061370D"/>
    <w:rsid w:val="0061758F"/>
    <w:rsid w:val="00621188"/>
    <w:rsid w:val="006257ED"/>
    <w:rsid w:val="00630E15"/>
    <w:rsid w:val="0064319A"/>
    <w:rsid w:val="00644A6A"/>
    <w:rsid w:val="00646FC9"/>
    <w:rsid w:val="00652CBD"/>
    <w:rsid w:val="00653DE4"/>
    <w:rsid w:val="00654AF3"/>
    <w:rsid w:val="00657AE0"/>
    <w:rsid w:val="00662585"/>
    <w:rsid w:val="00665C47"/>
    <w:rsid w:val="00666478"/>
    <w:rsid w:val="00672D45"/>
    <w:rsid w:val="00675E9E"/>
    <w:rsid w:val="00676E06"/>
    <w:rsid w:val="0068417A"/>
    <w:rsid w:val="00687835"/>
    <w:rsid w:val="00687937"/>
    <w:rsid w:val="00695808"/>
    <w:rsid w:val="006A3DA3"/>
    <w:rsid w:val="006A4029"/>
    <w:rsid w:val="006A5E78"/>
    <w:rsid w:val="006B27B4"/>
    <w:rsid w:val="006B46FB"/>
    <w:rsid w:val="006C03A9"/>
    <w:rsid w:val="006C094A"/>
    <w:rsid w:val="006C2028"/>
    <w:rsid w:val="006C5468"/>
    <w:rsid w:val="006D5419"/>
    <w:rsid w:val="006D609A"/>
    <w:rsid w:val="006E21FB"/>
    <w:rsid w:val="006E3D11"/>
    <w:rsid w:val="006F0707"/>
    <w:rsid w:val="00700B48"/>
    <w:rsid w:val="00710141"/>
    <w:rsid w:val="00711534"/>
    <w:rsid w:val="00712FA2"/>
    <w:rsid w:val="00716945"/>
    <w:rsid w:val="0072450E"/>
    <w:rsid w:val="00726958"/>
    <w:rsid w:val="007367FF"/>
    <w:rsid w:val="00737AB5"/>
    <w:rsid w:val="007427CF"/>
    <w:rsid w:val="00744995"/>
    <w:rsid w:val="0075115E"/>
    <w:rsid w:val="0075363B"/>
    <w:rsid w:val="007566F3"/>
    <w:rsid w:val="00767F6A"/>
    <w:rsid w:val="00774393"/>
    <w:rsid w:val="00774DDC"/>
    <w:rsid w:val="00774FD2"/>
    <w:rsid w:val="00775336"/>
    <w:rsid w:val="00776C5F"/>
    <w:rsid w:val="007775B6"/>
    <w:rsid w:val="007821F7"/>
    <w:rsid w:val="007902F2"/>
    <w:rsid w:val="00792342"/>
    <w:rsid w:val="00795944"/>
    <w:rsid w:val="007977A8"/>
    <w:rsid w:val="00797B74"/>
    <w:rsid w:val="00797C76"/>
    <w:rsid w:val="007A0B5B"/>
    <w:rsid w:val="007A354E"/>
    <w:rsid w:val="007A5F20"/>
    <w:rsid w:val="007A77DF"/>
    <w:rsid w:val="007A7ED9"/>
    <w:rsid w:val="007B0D63"/>
    <w:rsid w:val="007B3202"/>
    <w:rsid w:val="007B512A"/>
    <w:rsid w:val="007C0DB2"/>
    <w:rsid w:val="007C2097"/>
    <w:rsid w:val="007C32C1"/>
    <w:rsid w:val="007C6625"/>
    <w:rsid w:val="007D56F7"/>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242C"/>
    <w:rsid w:val="008132F5"/>
    <w:rsid w:val="00814B76"/>
    <w:rsid w:val="008152CE"/>
    <w:rsid w:val="00815B6D"/>
    <w:rsid w:val="00815D4C"/>
    <w:rsid w:val="00820192"/>
    <w:rsid w:val="00820BA4"/>
    <w:rsid w:val="00822083"/>
    <w:rsid w:val="00827324"/>
    <w:rsid w:val="00827980"/>
    <w:rsid w:val="008279FA"/>
    <w:rsid w:val="008321E2"/>
    <w:rsid w:val="00834232"/>
    <w:rsid w:val="008401AE"/>
    <w:rsid w:val="0084064A"/>
    <w:rsid w:val="00842BBF"/>
    <w:rsid w:val="00846790"/>
    <w:rsid w:val="00854130"/>
    <w:rsid w:val="00855E1B"/>
    <w:rsid w:val="008626E7"/>
    <w:rsid w:val="00863F63"/>
    <w:rsid w:val="00865516"/>
    <w:rsid w:val="00870D2E"/>
    <w:rsid w:val="00870EE7"/>
    <w:rsid w:val="0088454F"/>
    <w:rsid w:val="008851F9"/>
    <w:rsid w:val="008863B9"/>
    <w:rsid w:val="00886AD4"/>
    <w:rsid w:val="00891348"/>
    <w:rsid w:val="008A3EED"/>
    <w:rsid w:val="008A45A6"/>
    <w:rsid w:val="008A78CE"/>
    <w:rsid w:val="008B2323"/>
    <w:rsid w:val="008B4B9E"/>
    <w:rsid w:val="008B4F64"/>
    <w:rsid w:val="008B6AFB"/>
    <w:rsid w:val="008C307E"/>
    <w:rsid w:val="008C61B7"/>
    <w:rsid w:val="008D1631"/>
    <w:rsid w:val="008D1AAB"/>
    <w:rsid w:val="008D3CCC"/>
    <w:rsid w:val="008D6A7D"/>
    <w:rsid w:val="008E084C"/>
    <w:rsid w:val="008E6A54"/>
    <w:rsid w:val="008E6F70"/>
    <w:rsid w:val="008F2CB2"/>
    <w:rsid w:val="008F3789"/>
    <w:rsid w:val="008F686C"/>
    <w:rsid w:val="008F7646"/>
    <w:rsid w:val="008F795D"/>
    <w:rsid w:val="008F7E25"/>
    <w:rsid w:val="00900FD4"/>
    <w:rsid w:val="00904E25"/>
    <w:rsid w:val="00906ED7"/>
    <w:rsid w:val="009148DE"/>
    <w:rsid w:val="009166F7"/>
    <w:rsid w:val="009223CE"/>
    <w:rsid w:val="00940999"/>
    <w:rsid w:val="00941E30"/>
    <w:rsid w:val="009464E3"/>
    <w:rsid w:val="0095262D"/>
    <w:rsid w:val="00953C6F"/>
    <w:rsid w:val="0096517D"/>
    <w:rsid w:val="00967FC1"/>
    <w:rsid w:val="009707FF"/>
    <w:rsid w:val="00970B13"/>
    <w:rsid w:val="009733F8"/>
    <w:rsid w:val="009777D9"/>
    <w:rsid w:val="00984F49"/>
    <w:rsid w:val="0098649C"/>
    <w:rsid w:val="00987910"/>
    <w:rsid w:val="009907D0"/>
    <w:rsid w:val="00991B88"/>
    <w:rsid w:val="00993DAB"/>
    <w:rsid w:val="00994A66"/>
    <w:rsid w:val="0099518C"/>
    <w:rsid w:val="00996515"/>
    <w:rsid w:val="009A0828"/>
    <w:rsid w:val="009A5753"/>
    <w:rsid w:val="009A579D"/>
    <w:rsid w:val="009B110E"/>
    <w:rsid w:val="009B2810"/>
    <w:rsid w:val="009B402C"/>
    <w:rsid w:val="009B4533"/>
    <w:rsid w:val="009B4BBE"/>
    <w:rsid w:val="009C07DC"/>
    <w:rsid w:val="009C1401"/>
    <w:rsid w:val="009C6D7E"/>
    <w:rsid w:val="009D2D2A"/>
    <w:rsid w:val="009D5F0B"/>
    <w:rsid w:val="009E13F5"/>
    <w:rsid w:val="009E3297"/>
    <w:rsid w:val="009E7D7C"/>
    <w:rsid w:val="009F220A"/>
    <w:rsid w:val="009F391A"/>
    <w:rsid w:val="009F3D9D"/>
    <w:rsid w:val="009F4CB4"/>
    <w:rsid w:val="009F734F"/>
    <w:rsid w:val="009F7FD2"/>
    <w:rsid w:val="00A0426D"/>
    <w:rsid w:val="00A058E9"/>
    <w:rsid w:val="00A05EC2"/>
    <w:rsid w:val="00A119D4"/>
    <w:rsid w:val="00A128B8"/>
    <w:rsid w:val="00A132B8"/>
    <w:rsid w:val="00A1574C"/>
    <w:rsid w:val="00A211C9"/>
    <w:rsid w:val="00A246B6"/>
    <w:rsid w:val="00A25C09"/>
    <w:rsid w:val="00A3060E"/>
    <w:rsid w:val="00A315D4"/>
    <w:rsid w:val="00A47E70"/>
    <w:rsid w:val="00A50CF0"/>
    <w:rsid w:val="00A5254B"/>
    <w:rsid w:val="00A5399D"/>
    <w:rsid w:val="00A55AE9"/>
    <w:rsid w:val="00A61F3E"/>
    <w:rsid w:val="00A62009"/>
    <w:rsid w:val="00A63F8B"/>
    <w:rsid w:val="00A66D4C"/>
    <w:rsid w:val="00A671E8"/>
    <w:rsid w:val="00A702BB"/>
    <w:rsid w:val="00A72CE6"/>
    <w:rsid w:val="00A7671C"/>
    <w:rsid w:val="00A77030"/>
    <w:rsid w:val="00A77C18"/>
    <w:rsid w:val="00A836A3"/>
    <w:rsid w:val="00A87A96"/>
    <w:rsid w:val="00A87C87"/>
    <w:rsid w:val="00A90A4B"/>
    <w:rsid w:val="00A92F73"/>
    <w:rsid w:val="00A97834"/>
    <w:rsid w:val="00AA2547"/>
    <w:rsid w:val="00AA2CBC"/>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1ADA"/>
    <w:rsid w:val="00AE299A"/>
    <w:rsid w:val="00AE6F5C"/>
    <w:rsid w:val="00AF4B89"/>
    <w:rsid w:val="00AF7967"/>
    <w:rsid w:val="00B03737"/>
    <w:rsid w:val="00B03922"/>
    <w:rsid w:val="00B0414F"/>
    <w:rsid w:val="00B1048F"/>
    <w:rsid w:val="00B20E41"/>
    <w:rsid w:val="00B210A6"/>
    <w:rsid w:val="00B258BB"/>
    <w:rsid w:val="00B30B42"/>
    <w:rsid w:val="00B3461B"/>
    <w:rsid w:val="00B42BA4"/>
    <w:rsid w:val="00B45842"/>
    <w:rsid w:val="00B47F9F"/>
    <w:rsid w:val="00B51F9B"/>
    <w:rsid w:val="00B55973"/>
    <w:rsid w:val="00B600C4"/>
    <w:rsid w:val="00B61DE3"/>
    <w:rsid w:val="00B62655"/>
    <w:rsid w:val="00B6487C"/>
    <w:rsid w:val="00B66F8E"/>
    <w:rsid w:val="00B67B97"/>
    <w:rsid w:val="00B7542C"/>
    <w:rsid w:val="00B75C97"/>
    <w:rsid w:val="00B75EA9"/>
    <w:rsid w:val="00B77822"/>
    <w:rsid w:val="00B83DDC"/>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6C94"/>
    <w:rsid w:val="00BD0D2C"/>
    <w:rsid w:val="00BD279D"/>
    <w:rsid w:val="00BD6BB8"/>
    <w:rsid w:val="00BD7F40"/>
    <w:rsid w:val="00BE5AAC"/>
    <w:rsid w:val="00BE79B9"/>
    <w:rsid w:val="00BF2596"/>
    <w:rsid w:val="00BF3282"/>
    <w:rsid w:val="00BF5D22"/>
    <w:rsid w:val="00BF62F4"/>
    <w:rsid w:val="00C06757"/>
    <w:rsid w:val="00C112AB"/>
    <w:rsid w:val="00C12AF3"/>
    <w:rsid w:val="00C12BF1"/>
    <w:rsid w:val="00C14339"/>
    <w:rsid w:val="00C14B8B"/>
    <w:rsid w:val="00C17387"/>
    <w:rsid w:val="00C20231"/>
    <w:rsid w:val="00C25A3C"/>
    <w:rsid w:val="00C26725"/>
    <w:rsid w:val="00C27B5B"/>
    <w:rsid w:val="00C317D9"/>
    <w:rsid w:val="00C32CE1"/>
    <w:rsid w:val="00C35AAB"/>
    <w:rsid w:val="00C4100E"/>
    <w:rsid w:val="00C4493E"/>
    <w:rsid w:val="00C463A7"/>
    <w:rsid w:val="00C46455"/>
    <w:rsid w:val="00C46962"/>
    <w:rsid w:val="00C5179B"/>
    <w:rsid w:val="00C66BA2"/>
    <w:rsid w:val="00C72CDB"/>
    <w:rsid w:val="00C749A1"/>
    <w:rsid w:val="00C86E68"/>
    <w:rsid w:val="00C870F6"/>
    <w:rsid w:val="00C87377"/>
    <w:rsid w:val="00C87644"/>
    <w:rsid w:val="00C9217B"/>
    <w:rsid w:val="00C94370"/>
    <w:rsid w:val="00C95985"/>
    <w:rsid w:val="00CA2F4D"/>
    <w:rsid w:val="00CB266A"/>
    <w:rsid w:val="00CB4A0E"/>
    <w:rsid w:val="00CC003A"/>
    <w:rsid w:val="00CC1D28"/>
    <w:rsid w:val="00CC5026"/>
    <w:rsid w:val="00CC68D0"/>
    <w:rsid w:val="00CC74BD"/>
    <w:rsid w:val="00CC7FE2"/>
    <w:rsid w:val="00CD105D"/>
    <w:rsid w:val="00CD6CF8"/>
    <w:rsid w:val="00CE27DB"/>
    <w:rsid w:val="00CE3FEF"/>
    <w:rsid w:val="00CE4050"/>
    <w:rsid w:val="00CE4B81"/>
    <w:rsid w:val="00CF7A64"/>
    <w:rsid w:val="00D03F9A"/>
    <w:rsid w:val="00D041B1"/>
    <w:rsid w:val="00D04D1F"/>
    <w:rsid w:val="00D06D51"/>
    <w:rsid w:val="00D06EBF"/>
    <w:rsid w:val="00D10290"/>
    <w:rsid w:val="00D20839"/>
    <w:rsid w:val="00D20E6A"/>
    <w:rsid w:val="00D24991"/>
    <w:rsid w:val="00D27F0E"/>
    <w:rsid w:val="00D306A0"/>
    <w:rsid w:val="00D317B4"/>
    <w:rsid w:val="00D40991"/>
    <w:rsid w:val="00D4446F"/>
    <w:rsid w:val="00D46F61"/>
    <w:rsid w:val="00D50255"/>
    <w:rsid w:val="00D516A9"/>
    <w:rsid w:val="00D56261"/>
    <w:rsid w:val="00D65377"/>
    <w:rsid w:val="00D66520"/>
    <w:rsid w:val="00D678C6"/>
    <w:rsid w:val="00D67EA3"/>
    <w:rsid w:val="00D72ECC"/>
    <w:rsid w:val="00D7522E"/>
    <w:rsid w:val="00D77946"/>
    <w:rsid w:val="00D82B58"/>
    <w:rsid w:val="00D83952"/>
    <w:rsid w:val="00D84AE9"/>
    <w:rsid w:val="00D85382"/>
    <w:rsid w:val="00D857DE"/>
    <w:rsid w:val="00D9035D"/>
    <w:rsid w:val="00D90764"/>
    <w:rsid w:val="00DA07CE"/>
    <w:rsid w:val="00DA6287"/>
    <w:rsid w:val="00DB035B"/>
    <w:rsid w:val="00DB0659"/>
    <w:rsid w:val="00DB21B6"/>
    <w:rsid w:val="00DB52E1"/>
    <w:rsid w:val="00DB64CD"/>
    <w:rsid w:val="00DB68C5"/>
    <w:rsid w:val="00DB7DAA"/>
    <w:rsid w:val="00DC055F"/>
    <w:rsid w:val="00DC5125"/>
    <w:rsid w:val="00DC530B"/>
    <w:rsid w:val="00DC64DE"/>
    <w:rsid w:val="00DC7254"/>
    <w:rsid w:val="00DD2132"/>
    <w:rsid w:val="00DD3C79"/>
    <w:rsid w:val="00DE0397"/>
    <w:rsid w:val="00DE0FC5"/>
    <w:rsid w:val="00DE2AD7"/>
    <w:rsid w:val="00DE34CF"/>
    <w:rsid w:val="00DF0E8C"/>
    <w:rsid w:val="00DF19F5"/>
    <w:rsid w:val="00DF268F"/>
    <w:rsid w:val="00E02A31"/>
    <w:rsid w:val="00E04ACE"/>
    <w:rsid w:val="00E102A7"/>
    <w:rsid w:val="00E122CA"/>
    <w:rsid w:val="00E13916"/>
    <w:rsid w:val="00E13F3D"/>
    <w:rsid w:val="00E167E9"/>
    <w:rsid w:val="00E22094"/>
    <w:rsid w:val="00E320C5"/>
    <w:rsid w:val="00E32FB4"/>
    <w:rsid w:val="00E34898"/>
    <w:rsid w:val="00E430D0"/>
    <w:rsid w:val="00E43721"/>
    <w:rsid w:val="00E44AD7"/>
    <w:rsid w:val="00E46D45"/>
    <w:rsid w:val="00E4770E"/>
    <w:rsid w:val="00E52BEB"/>
    <w:rsid w:val="00E56633"/>
    <w:rsid w:val="00E5760A"/>
    <w:rsid w:val="00E726CE"/>
    <w:rsid w:val="00E76C38"/>
    <w:rsid w:val="00E76F97"/>
    <w:rsid w:val="00E77946"/>
    <w:rsid w:val="00E77BDC"/>
    <w:rsid w:val="00E841A2"/>
    <w:rsid w:val="00E86340"/>
    <w:rsid w:val="00E920BA"/>
    <w:rsid w:val="00E94809"/>
    <w:rsid w:val="00E96B4F"/>
    <w:rsid w:val="00EA38D2"/>
    <w:rsid w:val="00EA405F"/>
    <w:rsid w:val="00EB09B7"/>
    <w:rsid w:val="00EB1343"/>
    <w:rsid w:val="00EB30E6"/>
    <w:rsid w:val="00EB43BC"/>
    <w:rsid w:val="00EB5861"/>
    <w:rsid w:val="00EB73F5"/>
    <w:rsid w:val="00EB7B61"/>
    <w:rsid w:val="00EC57D7"/>
    <w:rsid w:val="00EC6DD9"/>
    <w:rsid w:val="00ED0174"/>
    <w:rsid w:val="00ED0622"/>
    <w:rsid w:val="00ED2692"/>
    <w:rsid w:val="00ED6540"/>
    <w:rsid w:val="00ED66E2"/>
    <w:rsid w:val="00EE009C"/>
    <w:rsid w:val="00EE13C7"/>
    <w:rsid w:val="00EE5326"/>
    <w:rsid w:val="00EE6E61"/>
    <w:rsid w:val="00EE7D7C"/>
    <w:rsid w:val="00EF115F"/>
    <w:rsid w:val="00EF2DA9"/>
    <w:rsid w:val="00EF75EA"/>
    <w:rsid w:val="00F03F4A"/>
    <w:rsid w:val="00F05E44"/>
    <w:rsid w:val="00F064D4"/>
    <w:rsid w:val="00F07DC5"/>
    <w:rsid w:val="00F14498"/>
    <w:rsid w:val="00F1542C"/>
    <w:rsid w:val="00F16373"/>
    <w:rsid w:val="00F17866"/>
    <w:rsid w:val="00F21FC6"/>
    <w:rsid w:val="00F25D98"/>
    <w:rsid w:val="00F27E73"/>
    <w:rsid w:val="00F300FB"/>
    <w:rsid w:val="00F36AA7"/>
    <w:rsid w:val="00F37A5F"/>
    <w:rsid w:val="00F4487D"/>
    <w:rsid w:val="00F4553C"/>
    <w:rsid w:val="00F47A2E"/>
    <w:rsid w:val="00F50653"/>
    <w:rsid w:val="00F54489"/>
    <w:rsid w:val="00F551B5"/>
    <w:rsid w:val="00F55559"/>
    <w:rsid w:val="00F55F1C"/>
    <w:rsid w:val="00F608D3"/>
    <w:rsid w:val="00F60C60"/>
    <w:rsid w:val="00F62827"/>
    <w:rsid w:val="00F70971"/>
    <w:rsid w:val="00F770F5"/>
    <w:rsid w:val="00F80828"/>
    <w:rsid w:val="00F92784"/>
    <w:rsid w:val="00F93681"/>
    <w:rsid w:val="00F93E20"/>
    <w:rsid w:val="00F94760"/>
    <w:rsid w:val="00FA0CEA"/>
    <w:rsid w:val="00FA3122"/>
    <w:rsid w:val="00FA3480"/>
    <w:rsid w:val="00FB4149"/>
    <w:rsid w:val="00FB62C3"/>
    <w:rsid w:val="00FB6386"/>
    <w:rsid w:val="00FC0444"/>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11</Pages>
  <Words>3716</Words>
  <Characters>21185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84</cp:revision>
  <dcterms:created xsi:type="dcterms:W3CDTF">2024-07-01T12:31:00Z</dcterms:created>
  <dcterms:modified xsi:type="dcterms:W3CDTF">2024-10-17T10:57:00Z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